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jc w:val="center"/>
        <w:rPr>
          <w:rFonts w:hint="eastAsia"/>
          <w:sz w:val="44"/>
          <w:szCs w:val="44"/>
        </w:rPr>
      </w:pPr>
      <w:r>
        <w:rPr>
          <w:rFonts w:hint="eastAsia"/>
          <w:sz w:val="44"/>
          <w:szCs w:val="44"/>
        </w:rPr>
        <w:t>工程类项目进场交易受理程序</w:t>
      </w:r>
    </w:p>
    <w:p>
      <w:pPr>
        <w:jc w:val="center"/>
        <w:rPr>
          <w:rFonts w:hint="eastAsia"/>
          <w:sz w:val="44"/>
          <w:szCs w:val="44"/>
        </w:rPr>
      </w:pPr>
    </w:p>
    <w:p>
      <w:pPr>
        <w:rPr>
          <w:rFonts w:hint="eastAsia"/>
          <w:sz w:val="30"/>
          <w:szCs w:val="30"/>
        </w:rPr>
      </w:pPr>
      <w:r>
        <w:rPr>
          <w:rFonts w:hint="eastAsia"/>
          <w:sz w:val="30"/>
          <w:szCs w:val="30"/>
        </w:rPr>
        <w:t>第</w:t>
      </w:r>
      <w:r>
        <w:rPr>
          <w:rFonts w:hint="eastAsia"/>
          <w:sz w:val="30"/>
          <w:szCs w:val="30"/>
          <w:lang w:val="en-US" w:eastAsia="zh-CN"/>
        </w:rPr>
        <w:t>一</w:t>
      </w:r>
      <w:r>
        <w:rPr>
          <w:rFonts w:hint="eastAsia"/>
          <w:sz w:val="30"/>
          <w:szCs w:val="30"/>
        </w:rPr>
        <w:t>条</w:t>
      </w:r>
      <w:r>
        <w:rPr>
          <w:rFonts w:hint="eastAsia"/>
          <w:sz w:val="30"/>
          <w:szCs w:val="30"/>
          <w:lang w:val="en-US" w:eastAsia="zh-CN"/>
        </w:rPr>
        <w:t xml:space="preserve">  </w:t>
      </w:r>
      <w:r>
        <w:rPr>
          <w:rFonts w:hint="eastAsia"/>
          <w:sz w:val="30"/>
          <w:szCs w:val="30"/>
        </w:rPr>
        <w:t>工程类项目进场交易受理主要是指招标人或代理机构通过湖南省公共资源交易服务平台递交进场交易申请</w:t>
      </w:r>
      <w:r>
        <w:rPr>
          <w:rFonts w:hint="eastAsia"/>
          <w:sz w:val="30"/>
          <w:szCs w:val="30"/>
          <w:lang w:eastAsia="zh-CN"/>
        </w:rPr>
        <w:t>，邵阳市</w:t>
      </w:r>
      <w:r>
        <w:rPr>
          <w:rFonts w:hint="eastAsia"/>
          <w:sz w:val="30"/>
          <w:szCs w:val="30"/>
        </w:rPr>
        <w:t>交易中心市场服务部核验后</w:t>
      </w:r>
      <w:r>
        <w:rPr>
          <w:rFonts w:hint="eastAsia"/>
          <w:sz w:val="30"/>
          <w:szCs w:val="30"/>
          <w:lang w:eastAsia="zh-CN"/>
        </w:rPr>
        <w:t>，</w:t>
      </w:r>
      <w:r>
        <w:rPr>
          <w:rFonts w:hint="eastAsia"/>
          <w:sz w:val="30"/>
          <w:szCs w:val="30"/>
        </w:rPr>
        <w:t>完成受理登记的过程。</w:t>
      </w:r>
    </w:p>
    <w:p>
      <w:pPr>
        <w:numPr>
          <w:ilvl w:val="0"/>
          <w:numId w:val="0"/>
        </w:numPr>
        <w:rPr>
          <w:rFonts w:hint="eastAsia"/>
          <w:sz w:val="30"/>
          <w:szCs w:val="30"/>
          <w:lang w:val="en-US" w:eastAsia="zh-CN"/>
        </w:rPr>
      </w:pPr>
      <w:r>
        <w:rPr>
          <w:rFonts w:hint="eastAsia"/>
          <w:sz w:val="30"/>
          <w:szCs w:val="30"/>
          <w:lang w:eastAsia="zh-CN"/>
        </w:rPr>
        <w:t>第二条</w:t>
      </w:r>
      <w:r>
        <w:rPr>
          <w:rFonts w:hint="eastAsia"/>
          <w:sz w:val="30"/>
          <w:szCs w:val="30"/>
          <w:lang w:val="en-US" w:eastAsia="zh-CN"/>
        </w:rPr>
        <w:t xml:space="preserve">  </w:t>
      </w:r>
      <w:r>
        <w:rPr>
          <w:rFonts w:hint="eastAsia"/>
          <w:sz w:val="30"/>
          <w:szCs w:val="30"/>
        </w:rPr>
        <w:t>进场交易项目申请入口。工程类项目</w:t>
      </w:r>
      <w:r>
        <w:rPr>
          <w:rFonts w:hint="eastAsia"/>
          <w:sz w:val="30"/>
          <w:szCs w:val="30"/>
          <w:lang w:val="en-US" w:eastAsia="zh-CN"/>
        </w:rPr>
        <w:t>进场交易受理入口为邵阳市公共资源交易中心网站网址为：</w:t>
      </w:r>
      <w:r>
        <w:rPr>
          <w:rFonts w:hint="eastAsia"/>
          <w:sz w:val="30"/>
          <w:szCs w:val="30"/>
          <w:lang w:val="en-US" w:eastAsia="zh-CN"/>
        </w:rPr>
        <w:fldChar w:fldCharType="begin"/>
      </w:r>
      <w:r>
        <w:rPr>
          <w:rFonts w:hint="eastAsia"/>
          <w:sz w:val="30"/>
          <w:szCs w:val="30"/>
          <w:lang w:val="en-US" w:eastAsia="zh-CN"/>
        </w:rPr>
        <w:instrText xml:space="preserve"> HYPERLINK "https://ggzy.shaoyang.gov.cn。" </w:instrText>
      </w:r>
      <w:r>
        <w:rPr>
          <w:rFonts w:hint="eastAsia"/>
          <w:sz w:val="30"/>
          <w:szCs w:val="30"/>
          <w:lang w:val="en-US" w:eastAsia="zh-CN"/>
        </w:rPr>
        <w:fldChar w:fldCharType="separate"/>
      </w:r>
      <w:r>
        <w:rPr>
          <w:rFonts w:hint="eastAsia"/>
          <w:sz w:val="30"/>
          <w:szCs w:val="30"/>
          <w:lang w:val="en-US" w:eastAsia="zh-CN"/>
        </w:rPr>
        <w:t>https://ggzy.shaoyang.gov.cn。</w:t>
      </w:r>
      <w:r>
        <w:rPr>
          <w:rFonts w:hint="eastAsia"/>
          <w:sz w:val="30"/>
          <w:szCs w:val="30"/>
          <w:lang w:val="en-US" w:eastAsia="zh-CN"/>
        </w:rPr>
        <w:fldChar w:fldCharType="end"/>
      </w:r>
      <w:r>
        <w:rPr>
          <w:rFonts w:hint="eastAsia"/>
          <w:sz w:val="30"/>
          <w:szCs w:val="30"/>
          <w:lang w:val="en-US" w:eastAsia="zh-CN"/>
        </w:rPr>
        <w:t>在主页左上角“全省工程电子交易平台”登录。</w:t>
      </w:r>
    </w:p>
    <w:p>
      <w:pPr>
        <w:numPr>
          <w:ilvl w:val="0"/>
          <w:numId w:val="0"/>
        </w:numPr>
        <w:rPr>
          <w:rFonts w:hint="eastAsia"/>
          <w:sz w:val="30"/>
          <w:szCs w:val="30"/>
        </w:rPr>
      </w:pPr>
      <w:r>
        <w:rPr>
          <w:rFonts w:hint="eastAsia"/>
          <w:sz w:val="30"/>
          <w:szCs w:val="30"/>
          <w:lang w:eastAsia="zh-CN"/>
        </w:rPr>
        <w:t>第三条</w:t>
      </w:r>
      <w:r>
        <w:rPr>
          <w:rFonts w:hint="eastAsia"/>
          <w:sz w:val="30"/>
          <w:szCs w:val="30"/>
          <w:lang w:val="en-US" w:eastAsia="zh-CN"/>
        </w:rPr>
        <w:t xml:space="preserve">  </w:t>
      </w:r>
      <w:r>
        <w:rPr>
          <w:rFonts w:hint="eastAsia"/>
          <w:sz w:val="30"/>
          <w:szCs w:val="30"/>
        </w:rPr>
        <w:t>进场交易项目信息填报。</w:t>
      </w:r>
    </w:p>
    <w:p>
      <w:pPr>
        <w:numPr>
          <w:ilvl w:val="0"/>
          <w:numId w:val="0"/>
        </w:numPr>
        <w:rPr>
          <w:rFonts w:hint="eastAsia" w:eastAsiaTheme="minorEastAsia"/>
          <w:sz w:val="30"/>
          <w:szCs w:val="30"/>
          <w:lang w:eastAsia="zh-CN"/>
        </w:rPr>
      </w:pPr>
      <w:r>
        <w:rPr>
          <w:rFonts w:hint="eastAsia"/>
          <w:sz w:val="30"/>
          <w:szCs w:val="30"/>
        </w:rPr>
        <w:t>(一)项目基本信息。项目信息主要包括业主单位名称、项目名称、项目交易分类、备案部门、投资预算、标段投资预算金额等</w:t>
      </w:r>
      <w:r>
        <w:rPr>
          <w:rFonts w:hint="eastAsia"/>
          <w:sz w:val="30"/>
          <w:szCs w:val="30"/>
          <w:lang w:eastAsia="zh-CN"/>
        </w:rPr>
        <w:t>；</w:t>
      </w:r>
    </w:p>
    <w:p>
      <w:pPr>
        <w:numPr>
          <w:ilvl w:val="0"/>
          <w:numId w:val="0"/>
        </w:numPr>
        <w:rPr>
          <w:rFonts w:hint="eastAsia"/>
          <w:sz w:val="30"/>
          <w:szCs w:val="30"/>
        </w:rPr>
      </w:pPr>
      <w:r>
        <w:rPr>
          <w:rFonts w:hint="eastAsia"/>
          <w:sz w:val="30"/>
          <w:szCs w:val="30"/>
        </w:rPr>
        <w:t>(二)场地预约信息。交易场地预约主要包括开评标场地预订、场地延期、复</w:t>
      </w:r>
      <w:r>
        <w:rPr>
          <w:rFonts w:hint="eastAsia"/>
          <w:sz w:val="30"/>
          <w:szCs w:val="30"/>
          <w:lang w:eastAsia="zh-CN"/>
        </w:rPr>
        <w:t>评</w:t>
      </w:r>
      <w:r>
        <w:rPr>
          <w:rFonts w:hint="eastAsia"/>
          <w:sz w:val="30"/>
          <w:szCs w:val="30"/>
        </w:rPr>
        <w:t>场地预约等核验通过后</w:t>
      </w:r>
      <w:r>
        <w:rPr>
          <w:rFonts w:hint="eastAsia"/>
          <w:sz w:val="30"/>
          <w:szCs w:val="30"/>
          <w:lang w:eastAsia="zh-CN"/>
        </w:rPr>
        <w:t>，</w:t>
      </w:r>
      <w:r>
        <w:rPr>
          <w:rFonts w:hint="eastAsia"/>
          <w:sz w:val="30"/>
          <w:szCs w:val="30"/>
        </w:rPr>
        <w:t>招标人或代理机构按照规定自行在行政监督部门依法指定媒体和</w:t>
      </w:r>
      <w:r>
        <w:rPr>
          <w:rFonts w:hint="eastAsia"/>
          <w:sz w:val="30"/>
          <w:szCs w:val="30"/>
          <w:lang w:eastAsia="zh-CN"/>
        </w:rPr>
        <w:t>邵阳市</w:t>
      </w:r>
      <w:r>
        <w:rPr>
          <w:rFonts w:hint="eastAsia"/>
          <w:sz w:val="30"/>
          <w:szCs w:val="30"/>
        </w:rPr>
        <w:t>公共资源交易服务平台同步发布交易信息公告。</w:t>
      </w:r>
    </w:p>
    <w:p>
      <w:pPr>
        <w:rPr>
          <w:rFonts w:hint="eastAsia"/>
          <w:sz w:val="30"/>
          <w:szCs w:val="30"/>
        </w:rPr>
      </w:pPr>
      <w:r>
        <w:rPr>
          <w:rFonts w:hint="eastAsia"/>
          <w:sz w:val="30"/>
          <w:szCs w:val="30"/>
        </w:rPr>
        <w:t>第</w:t>
      </w:r>
      <w:r>
        <w:rPr>
          <w:rFonts w:hint="eastAsia"/>
          <w:sz w:val="30"/>
          <w:szCs w:val="30"/>
          <w:lang w:eastAsia="zh-CN"/>
        </w:rPr>
        <w:t>四</w:t>
      </w:r>
      <w:r>
        <w:rPr>
          <w:rFonts w:hint="eastAsia"/>
          <w:sz w:val="30"/>
          <w:szCs w:val="30"/>
        </w:rPr>
        <w:t>条</w:t>
      </w:r>
      <w:r>
        <w:rPr>
          <w:rFonts w:hint="eastAsia"/>
          <w:sz w:val="30"/>
          <w:szCs w:val="30"/>
          <w:lang w:val="en-US" w:eastAsia="zh-CN"/>
        </w:rPr>
        <w:t xml:space="preserve">  </w:t>
      </w:r>
      <w:r>
        <w:rPr>
          <w:rFonts w:hint="eastAsia"/>
          <w:sz w:val="30"/>
          <w:szCs w:val="30"/>
        </w:rPr>
        <w:t>受理核验。</w:t>
      </w:r>
      <w:r>
        <w:rPr>
          <w:rFonts w:hint="eastAsia"/>
          <w:sz w:val="30"/>
          <w:szCs w:val="30"/>
          <w:lang w:eastAsia="zh-CN"/>
        </w:rPr>
        <w:t>邵阳市</w:t>
      </w:r>
      <w:r>
        <w:rPr>
          <w:rFonts w:hint="eastAsia"/>
          <w:sz w:val="30"/>
          <w:szCs w:val="30"/>
        </w:rPr>
        <w:t>交易中心市场服务部核验进场交易项目申请信息和资料的完整性。原则上工作日16:0前提交的当日办结</w:t>
      </w:r>
      <w:r>
        <w:rPr>
          <w:rFonts w:hint="eastAsia"/>
          <w:sz w:val="30"/>
          <w:szCs w:val="30"/>
          <w:lang w:eastAsia="zh-CN"/>
        </w:rPr>
        <w:t>，</w:t>
      </w:r>
      <w:r>
        <w:rPr>
          <w:rFonts w:hint="eastAsia"/>
          <w:sz w:val="30"/>
          <w:szCs w:val="30"/>
        </w:rPr>
        <w:t>16:0后提交的下一工作日办结</w:t>
      </w:r>
      <w:r>
        <w:rPr>
          <w:rFonts w:hint="eastAsia"/>
          <w:sz w:val="30"/>
          <w:szCs w:val="30"/>
          <w:lang w:eastAsia="zh-CN"/>
        </w:rPr>
        <w:t>，</w:t>
      </w:r>
      <w:r>
        <w:rPr>
          <w:rFonts w:hint="eastAsia"/>
          <w:sz w:val="30"/>
          <w:szCs w:val="30"/>
        </w:rPr>
        <w:t>符合进场要求的</w:t>
      </w:r>
      <w:r>
        <w:rPr>
          <w:rFonts w:hint="eastAsia"/>
          <w:sz w:val="30"/>
          <w:szCs w:val="30"/>
          <w:lang w:eastAsia="zh-CN"/>
        </w:rPr>
        <w:t>，</w:t>
      </w:r>
      <w:r>
        <w:rPr>
          <w:rFonts w:hint="eastAsia"/>
          <w:sz w:val="30"/>
          <w:szCs w:val="30"/>
        </w:rPr>
        <w:t>予以及时核验通过</w:t>
      </w:r>
      <w:r>
        <w:rPr>
          <w:rFonts w:hint="eastAsia"/>
          <w:sz w:val="30"/>
          <w:szCs w:val="30"/>
          <w:lang w:eastAsia="zh-CN"/>
        </w:rPr>
        <w:t>；</w:t>
      </w:r>
      <w:r>
        <w:rPr>
          <w:rFonts w:hint="eastAsia"/>
          <w:sz w:val="30"/>
          <w:szCs w:val="30"/>
        </w:rPr>
        <w:t>不符合要求的</w:t>
      </w:r>
      <w:r>
        <w:rPr>
          <w:rFonts w:hint="eastAsia"/>
          <w:sz w:val="30"/>
          <w:szCs w:val="30"/>
          <w:lang w:eastAsia="zh-CN"/>
        </w:rPr>
        <w:t>，</w:t>
      </w:r>
      <w:r>
        <w:rPr>
          <w:rFonts w:hint="eastAsia"/>
          <w:sz w:val="30"/>
          <w:szCs w:val="30"/>
        </w:rPr>
        <w:t>在线说明原因后予以退回。</w:t>
      </w:r>
    </w:p>
    <w:p>
      <w:pPr>
        <w:rPr>
          <w:rFonts w:hint="default" w:eastAsiaTheme="minorEastAsia"/>
          <w:sz w:val="30"/>
          <w:szCs w:val="30"/>
          <w:lang w:val="en-US" w:eastAsia="zh-CN"/>
        </w:rPr>
      </w:pPr>
      <w:r>
        <w:rPr>
          <w:rFonts w:hint="eastAsia"/>
          <w:sz w:val="30"/>
          <w:szCs w:val="30"/>
        </w:rPr>
        <w:t>第</w:t>
      </w:r>
      <w:r>
        <w:rPr>
          <w:rFonts w:hint="eastAsia"/>
          <w:sz w:val="30"/>
          <w:szCs w:val="30"/>
          <w:lang w:eastAsia="zh-CN"/>
        </w:rPr>
        <w:t>五</w:t>
      </w:r>
      <w:r>
        <w:rPr>
          <w:rFonts w:hint="eastAsia"/>
          <w:sz w:val="30"/>
          <w:szCs w:val="30"/>
        </w:rPr>
        <w:t>条</w:t>
      </w:r>
      <w:r>
        <w:rPr>
          <w:rFonts w:hint="eastAsia"/>
          <w:sz w:val="30"/>
          <w:szCs w:val="30"/>
          <w:lang w:val="en-US" w:eastAsia="zh-CN"/>
        </w:rPr>
        <w:t xml:space="preserve">  </w:t>
      </w:r>
      <w:r>
        <w:rPr>
          <w:rFonts w:hint="eastAsia"/>
          <w:sz w:val="30"/>
          <w:szCs w:val="30"/>
        </w:rPr>
        <w:t>交易信息公告发布。交易中心受理核验通过后</w:t>
      </w:r>
      <w:r>
        <w:rPr>
          <w:rFonts w:hint="eastAsia"/>
          <w:sz w:val="30"/>
          <w:szCs w:val="30"/>
          <w:lang w:eastAsia="zh-CN"/>
        </w:rPr>
        <w:t>，</w:t>
      </w:r>
      <w:r>
        <w:rPr>
          <w:rFonts w:hint="eastAsia"/>
          <w:sz w:val="30"/>
          <w:szCs w:val="30"/>
        </w:rPr>
        <w:t>招标人或代理机构按照规定自行在行政监督部门依法指定媒体和</w:t>
      </w:r>
      <w:r>
        <w:rPr>
          <w:rFonts w:hint="eastAsia"/>
          <w:sz w:val="30"/>
          <w:szCs w:val="30"/>
          <w:lang w:eastAsia="zh-CN"/>
        </w:rPr>
        <w:t>邵阳市</w:t>
      </w:r>
      <w:r>
        <w:rPr>
          <w:rFonts w:hint="eastAsia"/>
          <w:sz w:val="30"/>
          <w:szCs w:val="30"/>
        </w:rPr>
        <w:t>公共资源交易服务平台同步发布交易信息公告。</w:t>
      </w:r>
    </w:p>
    <w:p>
      <w:pPr>
        <w:ind w:firstLine="600" w:firstLineChars="200"/>
        <w:rPr>
          <w:rFonts w:hint="eastAsia"/>
          <w:sz w:val="30"/>
          <w:szCs w:val="30"/>
          <w:lang w:val="en-US" w:eastAsia="zh-CN"/>
        </w:rPr>
      </w:pPr>
      <w:r>
        <w:rPr>
          <w:rFonts w:hint="eastAsia"/>
          <w:sz w:val="30"/>
          <w:szCs w:val="30"/>
          <w:lang w:eastAsia="zh-CN"/>
        </w:rPr>
        <w:t>（一）项目</w:t>
      </w:r>
      <w:r>
        <w:rPr>
          <w:rFonts w:hint="eastAsia"/>
          <w:sz w:val="30"/>
          <w:szCs w:val="30"/>
          <w:lang w:val="en-US" w:eastAsia="zh-CN"/>
        </w:rPr>
        <w:t>延期或补充信息的发布。当项目遇到潜在投标人疑问时，招标人或代理机构查看是否需要变动文件，如若需要变动，则需要在【答疑澄清文件】菜单中进行新增答疑澄清文件制作，制作好文件由业主或监管审核通过后（注：根据行业不同审核人不同，可在制作页面最后一项处理历史查看具体审核人员）文件进行发布，但澄清文件不会发布在外网公告上，潜在投标人登录系统时首页栏目信息会有相关通知，由潜在投标人在系统里进行领取澄清文件，如若担心潜在投标人错过消息，也可在【变更公告】菜单中，再次发布此项通知进行提醒。若此内容存在实质性影响时需要延期，则在【场地变更】菜单中进行场地变更，由市场部进行场地审核通过之后，再在【变更公告】菜单中由业主审核并发布公告。</w:t>
      </w:r>
    </w:p>
    <w:p>
      <w:pPr>
        <w:rPr>
          <w:rFonts w:hint="eastAsia"/>
          <w:sz w:val="30"/>
          <w:szCs w:val="30"/>
          <w:lang w:val="en-US" w:eastAsia="zh-CN"/>
        </w:rPr>
      </w:pPr>
      <w:r>
        <w:rPr>
          <w:rFonts w:hint="eastAsia"/>
          <w:sz w:val="30"/>
          <w:szCs w:val="30"/>
          <w:lang w:val="en-US" w:eastAsia="zh-CN"/>
        </w:rPr>
        <w:t>若仅为项目补充通知时，直接在【变更公告】菜单中由业主审核并发布补充答疑。</w:t>
      </w:r>
    </w:p>
    <w:p>
      <w:pPr>
        <w:ind w:firstLine="600" w:firstLineChars="200"/>
        <w:rPr>
          <w:rFonts w:hint="default"/>
          <w:sz w:val="30"/>
          <w:szCs w:val="30"/>
          <w:lang w:val="en-US" w:eastAsia="zh-CN"/>
        </w:rPr>
      </w:pPr>
      <w:r>
        <w:rPr>
          <w:rFonts w:hint="eastAsia"/>
          <w:sz w:val="30"/>
          <w:szCs w:val="30"/>
          <w:lang w:val="en-US" w:eastAsia="zh-CN"/>
        </w:rPr>
        <w:t>（二）项目终止信息的发布。存在项目终止的情况，</w:t>
      </w:r>
      <w:r>
        <w:rPr>
          <w:rFonts w:hint="eastAsia"/>
          <w:sz w:val="30"/>
          <w:szCs w:val="30"/>
        </w:rPr>
        <w:t>招标人或代理机构</w:t>
      </w:r>
      <w:r>
        <w:rPr>
          <w:rFonts w:hint="eastAsia"/>
          <w:sz w:val="30"/>
          <w:szCs w:val="30"/>
          <w:lang w:val="en-US" w:eastAsia="zh-CN"/>
        </w:rPr>
        <w:t>则需要在【场地退订】菜单进行场地退订，由市场部进行审核通过后，再到【招标异常】菜单中提交工程部进行审核通过从而项目终止。</w:t>
      </w:r>
    </w:p>
    <w:p>
      <w:pPr>
        <w:ind w:firstLine="600" w:firstLineChars="200"/>
        <w:rPr>
          <w:rFonts w:hint="eastAsia"/>
          <w:sz w:val="30"/>
          <w:szCs w:val="30"/>
          <w:lang w:val="en-US" w:eastAsia="zh-CN"/>
        </w:rPr>
      </w:pPr>
      <w:r>
        <w:rPr>
          <w:rFonts w:hint="eastAsia"/>
          <w:sz w:val="30"/>
          <w:szCs w:val="30"/>
          <w:lang w:val="en-US" w:eastAsia="zh-CN"/>
        </w:rPr>
        <w:t>（三）项目流标信息的发布。存在项目流标的情况，</w:t>
      </w:r>
      <w:r>
        <w:rPr>
          <w:rFonts w:hint="eastAsia"/>
          <w:sz w:val="30"/>
          <w:szCs w:val="30"/>
        </w:rPr>
        <w:t>招标人或代理机构</w:t>
      </w:r>
      <w:r>
        <w:rPr>
          <w:rFonts w:hint="eastAsia"/>
          <w:sz w:val="30"/>
          <w:szCs w:val="30"/>
          <w:lang w:val="en-US" w:eastAsia="zh-CN"/>
        </w:rPr>
        <w:t>则需要在【招标异常】菜单中提交工程部进行审核，流标的项目公示信息将在网站的结果公示栏目公示。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F5B94"/>
    <w:rsid w:val="0DCD37AF"/>
    <w:rsid w:val="15EF5B94"/>
    <w:rsid w:val="22857CA3"/>
    <w:rsid w:val="26304FD4"/>
    <w:rsid w:val="2E41391A"/>
    <w:rsid w:val="2F4A1F37"/>
    <w:rsid w:val="2F50192E"/>
    <w:rsid w:val="350D594D"/>
    <w:rsid w:val="40DD7E07"/>
    <w:rsid w:val="48283AC8"/>
    <w:rsid w:val="489F7D8F"/>
    <w:rsid w:val="5A8F173F"/>
    <w:rsid w:val="5F981186"/>
    <w:rsid w:val="69575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2021-08-17T03:37:00Z</dcterms:created>
  <dc:creator>Administrator</dc:creator>
  <cp:lastModifiedBy>Administrator</cp:lastModifiedBy>
  <cp:lastPrinted>2021-08-17T07:44:00Z</cp:lastPrinted>
  <dcterms:modified xsi:type="dcterms:W3CDTF">2022-02-18T05:01:36Z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37729ABD5717451093AA75E77AF0CF4B</vt:lpwstr>
  </property>
</Properties>
</file>