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690BDBB" w14:textId="77777777" w:rsidR="0032336C" w:rsidRDefault="0032336C" w:rsidP="00982E89">
      <w:pPr>
        <w:widowControl/>
        <w:spacing w:line="360" w:lineRule="auto"/>
        <w:jc w:val="center"/>
        <w:rPr>
          <w:rFonts w:ascii="宋体" w:eastAsia="宋体" w:hAnsi="宋体" w:cs="宋体"/>
          <w:b/>
          <w:bCs/>
          <w:color w:val="000000"/>
          <w:kern w:val="0"/>
          <w:sz w:val="44"/>
          <w:szCs w:val="44"/>
        </w:rPr>
      </w:pPr>
    </w:p>
    <w:p w14:paraId="3EC6D710" w14:textId="77777777" w:rsidR="0032336C" w:rsidRDefault="0032336C" w:rsidP="00982E89">
      <w:pPr>
        <w:widowControl/>
        <w:spacing w:line="360" w:lineRule="auto"/>
        <w:jc w:val="center"/>
        <w:rPr>
          <w:rFonts w:ascii="宋体" w:eastAsia="宋体" w:hAnsi="宋体" w:cs="宋体"/>
          <w:b/>
          <w:bCs/>
          <w:color w:val="000000"/>
          <w:kern w:val="0"/>
          <w:sz w:val="44"/>
          <w:szCs w:val="44"/>
        </w:rPr>
      </w:pPr>
    </w:p>
    <w:p w14:paraId="2FF54C18" w14:textId="77777777" w:rsidR="0032336C" w:rsidRDefault="0032336C" w:rsidP="00982E89">
      <w:pPr>
        <w:widowControl/>
        <w:spacing w:line="360" w:lineRule="auto"/>
        <w:jc w:val="center"/>
        <w:rPr>
          <w:rFonts w:ascii="宋体" w:eastAsia="宋体" w:hAnsi="宋体" w:cs="宋体"/>
          <w:b/>
          <w:bCs/>
          <w:color w:val="000000"/>
          <w:kern w:val="0"/>
          <w:sz w:val="44"/>
          <w:szCs w:val="44"/>
        </w:rPr>
      </w:pPr>
    </w:p>
    <w:p w14:paraId="70559E28" w14:textId="77777777" w:rsidR="0032336C" w:rsidRPr="00D85E1B" w:rsidRDefault="0032336C" w:rsidP="00D85E1B">
      <w:pPr>
        <w:widowControl/>
        <w:spacing w:line="720" w:lineRule="auto"/>
        <w:jc w:val="center"/>
        <w:rPr>
          <w:rFonts w:ascii="宋体" w:eastAsia="宋体" w:hAnsi="宋体" w:cs="宋体"/>
          <w:b/>
          <w:bCs/>
          <w:color w:val="000000"/>
          <w:kern w:val="0"/>
          <w:sz w:val="56"/>
          <w:szCs w:val="56"/>
        </w:rPr>
      </w:pPr>
      <w:r w:rsidRPr="00D85E1B">
        <w:rPr>
          <w:rFonts w:ascii="宋体" w:eastAsia="宋体" w:hAnsi="宋体" w:cs="宋体" w:hint="eastAsia"/>
          <w:b/>
          <w:bCs/>
          <w:color w:val="000000"/>
          <w:kern w:val="0"/>
          <w:sz w:val="56"/>
          <w:szCs w:val="56"/>
        </w:rPr>
        <w:t>湖南省国有资产资源交易平台</w:t>
      </w:r>
    </w:p>
    <w:p w14:paraId="4F22DC09" w14:textId="61B8A33F" w:rsidR="00982E89" w:rsidRDefault="00982E89" w:rsidP="00D85E1B">
      <w:pPr>
        <w:widowControl/>
        <w:spacing w:line="720" w:lineRule="auto"/>
        <w:jc w:val="center"/>
        <w:rPr>
          <w:rFonts w:ascii="宋体" w:eastAsia="宋体" w:hAnsi="宋体" w:cs="宋体"/>
          <w:b/>
          <w:bCs/>
          <w:color w:val="000000"/>
          <w:kern w:val="0"/>
          <w:sz w:val="44"/>
          <w:szCs w:val="44"/>
        </w:rPr>
      </w:pPr>
      <w:r>
        <w:rPr>
          <w:rFonts w:ascii="宋体" w:eastAsia="宋体" w:hAnsi="宋体" w:cs="宋体" w:hint="eastAsia"/>
          <w:b/>
          <w:bCs/>
          <w:color w:val="000000"/>
          <w:kern w:val="0"/>
          <w:sz w:val="44"/>
          <w:szCs w:val="44"/>
        </w:rPr>
        <w:t>国有建设用地流程操作手册</w:t>
      </w:r>
    </w:p>
    <w:p w14:paraId="0760143F" w14:textId="0A4A4520" w:rsidR="00982E89" w:rsidRDefault="00982E89" w:rsidP="00D85E1B">
      <w:pPr>
        <w:widowControl/>
        <w:spacing w:line="720" w:lineRule="auto"/>
        <w:jc w:val="center"/>
        <w:rPr>
          <w:rFonts w:ascii="宋体" w:eastAsia="宋体" w:hAnsi="宋体" w:cs="宋体"/>
          <w:b/>
          <w:bCs/>
          <w:color w:val="000000"/>
          <w:kern w:val="0"/>
          <w:sz w:val="44"/>
          <w:szCs w:val="44"/>
        </w:rPr>
      </w:pPr>
      <w:r>
        <w:rPr>
          <w:rFonts w:ascii="宋体" w:eastAsia="宋体" w:hAnsi="宋体" w:cs="宋体" w:hint="eastAsia"/>
          <w:b/>
          <w:bCs/>
          <w:color w:val="000000"/>
          <w:kern w:val="0"/>
          <w:sz w:val="44"/>
          <w:szCs w:val="44"/>
        </w:rPr>
        <w:t>（</w:t>
      </w:r>
      <w:r w:rsidR="004922AF">
        <w:rPr>
          <w:rFonts w:ascii="宋体" w:eastAsia="宋体" w:hAnsi="宋体" w:cs="宋体" w:hint="eastAsia"/>
          <w:b/>
          <w:bCs/>
          <w:color w:val="000000"/>
          <w:kern w:val="0"/>
          <w:sz w:val="44"/>
          <w:szCs w:val="44"/>
        </w:rPr>
        <w:t>竞买</w:t>
      </w:r>
      <w:r>
        <w:rPr>
          <w:rFonts w:ascii="宋体" w:eastAsia="宋体" w:hAnsi="宋体" w:cs="宋体" w:hint="eastAsia"/>
          <w:b/>
          <w:bCs/>
          <w:color w:val="000000"/>
          <w:kern w:val="0"/>
          <w:sz w:val="44"/>
          <w:szCs w:val="44"/>
        </w:rPr>
        <w:t>人）</w:t>
      </w:r>
    </w:p>
    <w:p w14:paraId="2864DC2D" w14:textId="08A3EB49" w:rsidR="0032336C" w:rsidRDefault="0032336C" w:rsidP="00982E89">
      <w:pPr>
        <w:widowControl/>
        <w:spacing w:line="360" w:lineRule="auto"/>
        <w:jc w:val="center"/>
        <w:rPr>
          <w:rFonts w:ascii="宋体" w:eastAsia="宋体" w:hAnsi="宋体" w:cs="宋体"/>
          <w:b/>
          <w:bCs/>
          <w:color w:val="000000"/>
          <w:kern w:val="0"/>
          <w:sz w:val="28"/>
          <w:szCs w:val="28"/>
        </w:rPr>
      </w:pPr>
      <w:r>
        <w:rPr>
          <w:rFonts w:ascii="宋体" w:eastAsia="宋体" w:hAnsi="宋体" w:cs="宋体"/>
          <w:b/>
          <w:bCs/>
          <w:color w:val="000000"/>
          <w:kern w:val="0"/>
          <w:sz w:val="28"/>
          <w:szCs w:val="28"/>
        </w:rPr>
        <w:br w:type="page"/>
      </w:r>
    </w:p>
    <w:sdt>
      <w:sdtPr>
        <w:rPr>
          <w:rFonts w:asciiTheme="minorHAnsi" w:eastAsiaTheme="minorEastAsia" w:hAnsiTheme="minorHAnsi" w:cstheme="minorBidi"/>
          <w:color w:val="auto"/>
          <w:kern w:val="2"/>
          <w:sz w:val="21"/>
          <w:szCs w:val="22"/>
          <w:lang w:val="zh-CN"/>
        </w:rPr>
        <w:id w:val="622818674"/>
        <w:docPartObj>
          <w:docPartGallery w:val="Table of Contents"/>
          <w:docPartUnique/>
        </w:docPartObj>
      </w:sdtPr>
      <w:sdtEndPr>
        <w:rPr>
          <w:rFonts w:ascii="宋体" w:eastAsia="宋体" w:hAnsi="宋体"/>
          <w:b/>
          <w:bCs/>
        </w:rPr>
      </w:sdtEndPr>
      <w:sdtContent>
        <w:p w14:paraId="1C1A35AB" w14:textId="2C2C2D54" w:rsidR="0032336C" w:rsidRPr="0032336C" w:rsidRDefault="0032336C" w:rsidP="0032336C">
          <w:pPr>
            <w:pStyle w:val="TOC"/>
            <w:jc w:val="center"/>
            <w:rPr>
              <w:rFonts w:ascii="宋体" w:eastAsia="宋体" w:hAnsi="宋体"/>
              <w:b/>
              <w:bCs/>
              <w:color w:val="auto"/>
            </w:rPr>
          </w:pPr>
          <w:r w:rsidRPr="0032336C">
            <w:rPr>
              <w:rFonts w:ascii="宋体" w:eastAsia="宋体" w:hAnsi="宋体"/>
              <w:b/>
              <w:bCs/>
              <w:color w:val="auto"/>
              <w:lang w:val="zh-CN"/>
            </w:rPr>
            <w:t>目</w:t>
          </w:r>
          <w:r>
            <w:rPr>
              <w:rFonts w:ascii="宋体" w:eastAsia="宋体" w:hAnsi="宋体" w:hint="eastAsia"/>
              <w:b/>
              <w:bCs/>
              <w:color w:val="auto"/>
              <w:lang w:val="zh-CN"/>
            </w:rPr>
            <w:t xml:space="preserve"> </w:t>
          </w:r>
          <w:r>
            <w:rPr>
              <w:rFonts w:ascii="宋体" w:eastAsia="宋体" w:hAnsi="宋体"/>
              <w:b/>
              <w:bCs/>
              <w:color w:val="auto"/>
              <w:lang w:val="zh-CN"/>
            </w:rPr>
            <w:t xml:space="preserve"> </w:t>
          </w:r>
          <w:r w:rsidRPr="0032336C">
            <w:rPr>
              <w:rFonts w:ascii="宋体" w:eastAsia="宋体" w:hAnsi="宋体"/>
              <w:b/>
              <w:bCs/>
              <w:color w:val="auto"/>
              <w:lang w:val="zh-CN"/>
            </w:rPr>
            <w:t>录</w:t>
          </w:r>
        </w:p>
        <w:p w14:paraId="2A21B474" w14:textId="4C8F14DA" w:rsidR="0032336C" w:rsidRPr="0032336C" w:rsidRDefault="0032336C">
          <w:pPr>
            <w:pStyle w:val="TOC1"/>
            <w:tabs>
              <w:tab w:val="left" w:pos="420"/>
              <w:tab w:val="right" w:leader="dot" w:pos="8296"/>
            </w:tabs>
            <w:rPr>
              <w:rFonts w:ascii="宋体" w:eastAsia="宋体" w:hAnsi="宋体"/>
              <w:noProof/>
            </w:rPr>
          </w:pPr>
          <w:r w:rsidRPr="0032336C">
            <w:rPr>
              <w:rFonts w:ascii="宋体" w:eastAsia="宋体" w:hAnsi="宋体"/>
            </w:rPr>
            <w:fldChar w:fldCharType="begin"/>
          </w:r>
          <w:r w:rsidRPr="0032336C">
            <w:rPr>
              <w:rFonts w:ascii="宋体" w:eastAsia="宋体" w:hAnsi="宋体"/>
            </w:rPr>
            <w:instrText xml:space="preserve"> TOC \o "1-3" \h \z \u </w:instrText>
          </w:r>
          <w:r w:rsidRPr="0032336C">
            <w:rPr>
              <w:rFonts w:ascii="宋体" w:eastAsia="宋体" w:hAnsi="宋体"/>
            </w:rPr>
            <w:fldChar w:fldCharType="separate"/>
          </w:r>
          <w:hyperlink w:anchor="_Toc152684871" w:history="1">
            <w:r w:rsidRPr="0032336C">
              <w:rPr>
                <w:rStyle w:val="a7"/>
                <w:rFonts w:ascii="宋体" w:eastAsia="宋体" w:hAnsi="宋体"/>
                <w:noProof/>
                <w:color w:val="auto"/>
              </w:rPr>
              <w:t>1</w:t>
            </w:r>
            <w:r w:rsidRPr="0032336C">
              <w:rPr>
                <w:rFonts w:ascii="宋体" w:eastAsia="宋体" w:hAnsi="宋体"/>
                <w:noProof/>
              </w:rPr>
              <w:tab/>
            </w:r>
            <w:r w:rsidRPr="0032336C">
              <w:rPr>
                <w:rStyle w:val="a7"/>
                <w:rFonts w:ascii="宋体" w:eastAsia="宋体" w:hAnsi="宋体"/>
                <w:noProof/>
                <w:color w:val="auto"/>
              </w:rPr>
              <w:t>网上交易</w:t>
            </w:r>
            <w:r w:rsidRPr="0032336C">
              <w:rPr>
                <w:rFonts w:ascii="宋体" w:eastAsia="宋体" w:hAnsi="宋体"/>
                <w:noProof/>
                <w:webHidden/>
              </w:rPr>
              <w:tab/>
            </w:r>
            <w:r w:rsidRPr="0032336C">
              <w:rPr>
                <w:rFonts w:ascii="宋体" w:eastAsia="宋体" w:hAnsi="宋体"/>
                <w:noProof/>
                <w:webHidden/>
              </w:rPr>
              <w:fldChar w:fldCharType="begin"/>
            </w:r>
            <w:r w:rsidRPr="0032336C">
              <w:rPr>
                <w:rFonts w:ascii="宋体" w:eastAsia="宋体" w:hAnsi="宋体"/>
                <w:noProof/>
                <w:webHidden/>
              </w:rPr>
              <w:instrText xml:space="preserve"> PAGEREF _Toc152684871 \h </w:instrText>
            </w:r>
            <w:r w:rsidRPr="0032336C">
              <w:rPr>
                <w:rFonts w:ascii="宋体" w:eastAsia="宋体" w:hAnsi="宋体"/>
                <w:noProof/>
                <w:webHidden/>
              </w:rPr>
            </w:r>
            <w:r w:rsidRPr="0032336C">
              <w:rPr>
                <w:rFonts w:ascii="宋体" w:eastAsia="宋体" w:hAnsi="宋体"/>
                <w:noProof/>
                <w:webHidden/>
              </w:rPr>
              <w:fldChar w:fldCharType="separate"/>
            </w:r>
            <w:r w:rsidRPr="0032336C">
              <w:rPr>
                <w:rFonts w:ascii="宋体" w:eastAsia="宋体" w:hAnsi="宋体"/>
                <w:noProof/>
                <w:webHidden/>
              </w:rPr>
              <w:t>1</w:t>
            </w:r>
            <w:r w:rsidRPr="0032336C">
              <w:rPr>
                <w:rFonts w:ascii="宋体" w:eastAsia="宋体" w:hAnsi="宋体"/>
                <w:noProof/>
                <w:webHidden/>
              </w:rPr>
              <w:fldChar w:fldCharType="end"/>
            </w:r>
          </w:hyperlink>
        </w:p>
        <w:p w14:paraId="6A148634" w14:textId="7D36467E" w:rsidR="0032336C" w:rsidRPr="0032336C" w:rsidRDefault="00000000">
          <w:pPr>
            <w:pStyle w:val="TOC1"/>
            <w:tabs>
              <w:tab w:val="left" w:pos="420"/>
              <w:tab w:val="right" w:leader="dot" w:pos="8296"/>
            </w:tabs>
            <w:rPr>
              <w:rFonts w:ascii="宋体" w:eastAsia="宋体" w:hAnsi="宋体"/>
              <w:noProof/>
            </w:rPr>
          </w:pPr>
          <w:hyperlink w:anchor="_Toc152684872" w:history="1">
            <w:r w:rsidR="0032336C" w:rsidRPr="0032336C">
              <w:rPr>
                <w:rStyle w:val="a7"/>
                <w:rFonts w:ascii="宋体" w:eastAsia="宋体" w:hAnsi="宋体"/>
                <w:noProof/>
                <w:color w:val="auto"/>
              </w:rPr>
              <w:t>2</w:t>
            </w:r>
            <w:r w:rsidR="0032336C" w:rsidRPr="0032336C">
              <w:rPr>
                <w:rFonts w:ascii="宋体" w:eastAsia="宋体" w:hAnsi="宋体"/>
                <w:noProof/>
              </w:rPr>
              <w:tab/>
            </w:r>
            <w:r w:rsidR="0032336C" w:rsidRPr="0032336C">
              <w:rPr>
                <w:rStyle w:val="a7"/>
                <w:rFonts w:ascii="宋体" w:eastAsia="宋体" w:hAnsi="宋体"/>
                <w:noProof/>
                <w:color w:val="auto"/>
              </w:rPr>
              <w:t>缴纳交易服务费</w:t>
            </w:r>
            <w:r w:rsidR="0032336C" w:rsidRPr="0032336C">
              <w:rPr>
                <w:rFonts w:ascii="宋体" w:eastAsia="宋体" w:hAnsi="宋体"/>
                <w:noProof/>
                <w:webHidden/>
              </w:rPr>
              <w:tab/>
            </w:r>
            <w:r w:rsidR="0032336C" w:rsidRPr="0032336C">
              <w:rPr>
                <w:rFonts w:ascii="宋体" w:eastAsia="宋体" w:hAnsi="宋体"/>
                <w:noProof/>
                <w:webHidden/>
              </w:rPr>
              <w:fldChar w:fldCharType="begin"/>
            </w:r>
            <w:r w:rsidR="0032336C" w:rsidRPr="0032336C">
              <w:rPr>
                <w:rFonts w:ascii="宋体" w:eastAsia="宋体" w:hAnsi="宋体"/>
                <w:noProof/>
                <w:webHidden/>
              </w:rPr>
              <w:instrText xml:space="preserve"> PAGEREF _Toc152684872 \h </w:instrText>
            </w:r>
            <w:r w:rsidR="0032336C" w:rsidRPr="0032336C">
              <w:rPr>
                <w:rFonts w:ascii="宋体" w:eastAsia="宋体" w:hAnsi="宋体"/>
                <w:noProof/>
                <w:webHidden/>
              </w:rPr>
            </w:r>
            <w:r w:rsidR="0032336C" w:rsidRPr="0032336C">
              <w:rPr>
                <w:rFonts w:ascii="宋体" w:eastAsia="宋体" w:hAnsi="宋体"/>
                <w:noProof/>
                <w:webHidden/>
              </w:rPr>
              <w:fldChar w:fldCharType="separate"/>
            </w:r>
            <w:r w:rsidR="0032336C" w:rsidRPr="0032336C">
              <w:rPr>
                <w:rFonts w:ascii="宋体" w:eastAsia="宋体" w:hAnsi="宋体"/>
                <w:noProof/>
                <w:webHidden/>
              </w:rPr>
              <w:t>11</w:t>
            </w:r>
            <w:r w:rsidR="0032336C" w:rsidRPr="0032336C">
              <w:rPr>
                <w:rFonts w:ascii="宋体" w:eastAsia="宋体" w:hAnsi="宋体"/>
                <w:noProof/>
                <w:webHidden/>
              </w:rPr>
              <w:fldChar w:fldCharType="end"/>
            </w:r>
          </w:hyperlink>
        </w:p>
        <w:p w14:paraId="306D5E58" w14:textId="1C708BEE" w:rsidR="0032336C" w:rsidRPr="0032336C" w:rsidRDefault="00000000">
          <w:pPr>
            <w:pStyle w:val="TOC1"/>
            <w:tabs>
              <w:tab w:val="left" w:pos="420"/>
              <w:tab w:val="right" w:leader="dot" w:pos="8296"/>
            </w:tabs>
            <w:rPr>
              <w:rFonts w:ascii="宋体" w:eastAsia="宋体" w:hAnsi="宋体"/>
              <w:noProof/>
            </w:rPr>
          </w:pPr>
          <w:hyperlink w:anchor="_Toc152684873" w:history="1">
            <w:r w:rsidR="0032336C" w:rsidRPr="0032336C">
              <w:rPr>
                <w:rStyle w:val="a7"/>
                <w:rFonts w:ascii="宋体" w:eastAsia="宋体" w:hAnsi="宋体"/>
                <w:noProof/>
                <w:color w:val="auto"/>
              </w:rPr>
              <w:t>3</w:t>
            </w:r>
            <w:r w:rsidR="0032336C" w:rsidRPr="0032336C">
              <w:rPr>
                <w:rFonts w:ascii="宋体" w:eastAsia="宋体" w:hAnsi="宋体"/>
                <w:noProof/>
              </w:rPr>
              <w:tab/>
            </w:r>
            <w:r w:rsidR="0032336C" w:rsidRPr="0032336C">
              <w:rPr>
                <w:rStyle w:val="a7"/>
                <w:rFonts w:ascii="宋体" w:eastAsia="宋体" w:hAnsi="宋体"/>
                <w:noProof/>
                <w:color w:val="auto"/>
              </w:rPr>
              <w:t>受让方签订成交确认书</w:t>
            </w:r>
            <w:r w:rsidR="0032336C" w:rsidRPr="0032336C">
              <w:rPr>
                <w:rFonts w:ascii="宋体" w:eastAsia="宋体" w:hAnsi="宋体"/>
                <w:noProof/>
                <w:webHidden/>
              </w:rPr>
              <w:tab/>
            </w:r>
            <w:r w:rsidR="0032336C" w:rsidRPr="0032336C">
              <w:rPr>
                <w:rFonts w:ascii="宋体" w:eastAsia="宋体" w:hAnsi="宋体"/>
                <w:noProof/>
                <w:webHidden/>
              </w:rPr>
              <w:fldChar w:fldCharType="begin"/>
            </w:r>
            <w:r w:rsidR="0032336C" w:rsidRPr="0032336C">
              <w:rPr>
                <w:rFonts w:ascii="宋体" w:eastAsia="宋体" w:hAnsi="宋体"/>
                <w:noProof/>
                <w:webHidden/>
              </w:rPr>
              <w:instrText xml:space="preserve"> PAGEREF _Toc152684873 \h </w:instrText>
            </w:r>
            <w:r w:rsidR="0032336C" w:rsidRPr="0032336C">
              <w:rPr>
                <w:rFonts w:ascii="宋体" w:eastAsia="宋体" w:hAnsi="宋体"/>
                <w:noProof/>
                <w:webHidden/>
              </w:rPr>
            </w:r>
            <w:r w:rsidR="0032336C" w:rsidRPr="0032336C">
              <w:rPr>
                <w:rFonts w:ascii="宋体" w:eastAsia="宋体" w:hAnsi="宋体"/>
                <w:noProof/>
                <w:webHidden/>
              </w:rPr>
              <w:fldChar w:fldCharType="separate"/>
            </w:r>
            <w:r w:rsidR="0032336C" w:rsidRPr="0032336C">
              <w:rPr>
                <w:rFonts w:ascii="宋体" w:eastAsia="宋体" w:hAnsi="宋体"/>
                <w:noProof/>
                <w:webHidden/>
              </w:rPr>
              <w:t>12</w:t>
            </w:r>
            <w:r w:rsidR="0032336C" w:rsidRPr="0032336C">
              <w:rPr>
                <w:rFonts w:ascii="宋体" w:eastAsia="宋体" w:hAnsi="宋体"/>
                <w:noProof/>
                <w:webHidden/>
              </w:rPr>
              <w:fldChar w:fldCharType="end"/>
            </w:r>
          </w:hyperlink>
        </w:p>
        <w:p w14:paraId="34899114" w14:textId="24B4DD17" w:rsidR="0032336C" w:rsidRPr="0032336C" w:rsidRDefault="0032336C">
          <w:pPr>
            <w:rPr>
              <w:rFonts w:ascii="宋体" w:eastAsia="宋体" w:hAnsi="宋体"/>
            </w:rPr>
          </w:pPr>
          <w:r w:rsidRPr="0032336C">
            <w:rPr>
              <w:rFonts w:ascii="宋体" w:eastAsia="宋体" w:hAnsi="宋体"/>
              <w:b/>
              <w:bCs/>
              <w:lang w:val="zh-CN"/>
            </w:rPr>
            <w:fldChar w:fldCharType="end"/>
          </w:r>
        </w:p>
      </w:sdtContent>
    </w:sdt>
    <w:p w14:paraId="1385FFC7" w14:textId="77777777" w:rsidR="0032336C" w:rsidRDefault="0032336C" w:rsidP="00982E89">
      <w:pPr>
        <w:widowControl/>
        <w:spacing w:line="360" w:lineRule="auto"/>
        <w:jc w:val="center"/>
        <w:rPr>
          <w:rFonts w:ascii="宋体" w:eastAsia="宋体" w:hAnsi="宋体" w:cs="宋体"/>
          <w:b/>
          <w:bCs/>
          <w:color w:val="000000"/>
          <w:kern w:val="0"/>
          <w:sz w:val="28"/>
          <w:szCs w:val="28"/>
        </w:rPr>
      </w:pPr>
    </w:p>
    <w:p w14:paraId="2B5377A1" w14:textId="77777777" w:rsidR="0032336C" w:rsidRDefault="0032336C" w:rsidP="00982E89">
      <w:pPr>
        <w:widowControl/>
        <w:spacing w:line="360" w:lineRule="auto"/>
        <w:jc w:val="center"/>
        <w:rPr>
          <w:rFonts w:ascii="宋体" w:eastAsia="宋体" w:hAnsi="宋体" w:cs="宋体"/>
          <w:b/>
          <w:bCs/>
          <w:color w:val="000000"/>
          <w:kern w:val="0"/>
          <w:sz w:val="28"/>
          <w:szCs w:val="28"/>
        </w:rPr>
      </w:pPr>
    </w:p>
    <w:p w14:paraId="4951A682" w14:textId="77777777" w:rsidR="0032336C" w:rsidRDefault="0032336C" w:rsidP="00982E89">
      <w:pPr>
        <w:widowControl/>
        <w:spacing w:line="360" w:lineRule="auto"/>
        <w:jc w:val="center"/>
        <w:rPr>
          <w:rFonts w:ascii="宋体" w:eastAsia="宋体" w:hAnsi="宋体" w:cs="宋体"/>
          <w:b/>
          <w:bCs/>
          <w:color w:val="000000"/>
          <w:kern w:val="0"/>
          <w:sz w:val="28"/>
          <w:szCs w:val="28"/>
        </w:rPr>
        <w:sectPr w:rsidR="0032336C" w:rsidSect="006F2EE9">
          <w:footerReference w:type="default" r:id="rId8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64280D09" w14:textId="77777777" w:rsidR="005012E4" w:rsidRPr="00ED7A7A" w:rsidRDefault="005012E4" w:rsidP="005012E4">
      <w:pPr>
        <w:pStyle w:val="1"/>
      </w:pPr>
      <w:bookmarkStart w:id="0" w:name="_Toc152684871"/>
      <w:r w:rsidRPr="00ED7A7A">
        <w:rPr>
          <w:rFonts w:hint="eastAsia"/>
        </w:rPr>
        <w:lastRenderedPageBreak/>
        <w:t>网上交易</w:t>
      </w:r>
      <w:bookmarkEnd w:id="0"/>
    </w:p>
    <w:p w14:paraId="6F8907E8" w14:textId="77777777" w:rsidR="005012E4" w:rsidRDefault="005012E4" w:rsidP="005012E4">
      <w:pPr>
        <w:widowControl/>
        <w:spacing w:line="360" w:lineRule="auto"/>
        <w:ind w:firstLine="480"/>
        <w:rPr>
          <w:rFonts w:ascii="宋体" w:eastAsia="宋体" w:hAnsi="宋体" w:cs="宋体"/>
          <w:color w:val="000000"/>
          <w:kern w:val="0"/>
          <w:sz w:val="24"/>
          <w:szCs w:val="24"/>
        </w:rPr>
      </w:pPr>
      <w:r w:rsidRPr="00ED7A7A">
        <w:rPr>
          <w:rFonts w:ascii="宋体" w:eastAsia="宋体" w:hAnsi="宋体" w:cs="宋体" w:hint="eastAsia"/>
          <w:b/>
          <w:bCs/>
          <w:color w:val="000000"/>
          <w:kern w:val="0"/>
          <w:sz w:val="24"/>
          <w:szCs w:val="24"/>
        </w:rPr>
        <w:t>第一节：资源浏览</w:t>
      </w:r>
    </w:p>
    <w:p w14:paraId="77012FDC" w14:textId="77777777" w:rsidR="005012E4" w:rsidRDefault="005012E4" w:rsidP="005012E4">
      <w:pPr>
        <w:widowControl/>
        <w:spacing w:line="360" w:lineRule="auto"/>
        <w:ind w:firstLine="480"/>
        <w:rPr>
          <w:rFonts w:ascii="宋体" w:eastAsia="宋体" w:hAnsi="宋体" w:cs="宋体"/>
          <w:color w:val="000000"/>
          <w:kern w:val="0"/>
          <w:sz w:val="24"/>
          <w:szCs w:val="24"/>
        </w:rPr>
      </w:pPr>
      <w:r w:rsidRPr="00ED7A7A"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公告发布成功，竞买人可通过交易系统查阅公告信息及公告下关联的所有资源。任意点击一宗资源进入资源详情页。</w:t>
      </w:r>
    </w:p>
    <w:p w14:paraId="03961060" w14:textId="77777777" w:rsidR="005012E4" w:rsidRDefault="005012E4" w:rsidP="005012E4">
      <w:pPr>
        <w:widowControl/>
        <w:spacing w:line="360" w:lineRule="auto"/>
        <w:rPr>
          <w:rFonts w:ascii="宋体" w:eastAsia="宋体" w:hAnsi="宋体" w:cs="宋体"/>
          <w:color w:val="000000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3A79F4E8" wp14:editId="73B54A23">
            <wp:extent cx="5274310" cy="2954020"/>
            <wp:effectExtent l="0" t="0" r="0" b="0"/>
            <wp:docPr id="118536756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367568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ED352" w14:textId="77777777" w:rsidR="005012E4" w:rsidRDefault="005012E4" w:rsidP="005012E4">
      <w:pPr>
        <w:widowControl/>
        <w:spacing w:line="360" w:lineRule="auto"/>
        <w:rPr>
          <w:rFonts w:ascii="宋体" w:eastAsia="宋体" w:hAnsi="宋体" w:cs="宋体"/>
          <w:color w:val="000000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0CEA0319" wp14:editId="08859C98">
            <wp:extent cx="5274310" cy="2941320"/>
            <wp:effectExtent l="0" t="0" r="0" b="0"/>
            <wp:docPr id="152006647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066475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4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DBD38" w14:textId="77777777" w:rsidR="005012E4" w:rsidRDefault="005012E4" w:rsidP="005012E4">
      <w:pPr>
        <w:widowControl/>
        <w:spacing w:line="360" w:lineRule="auto"/>
        <w:rPr>
          <w:rFonts w:ascii="宋体" w:eastAsia="宋体" w:hAnsi="宋体" w:cs="宋体"/>
          <w:color w:val="000000"/>
          <w:kern w:val="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8D523C7" wp14:editId="73CA3160">
            <wp:extent cx="5274310" cy="2944495"/>
            <wp:effectExtent l="0" t="0" r="0" b="0"/>
            <wp:docPr id="179575485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75485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44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0CB50" w14:textId="77777777" w:rsidR="005012E4" w:rsidRDefault="005012E4" w:rsidP="005012E4">
      <w:pPr>
        <w:widowControl/>
        <w:spacing w:line="360" w:lineRule="auto"/>
        <w:rPr>
          <w:rFonts w:ascii="宋体" w:eastAsia="宋体" w:hAnsi="宋体" w:cs="宋体"/>
          <w:color w:val="000000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2ED536E6" wp14:editId="44A7D552">
            <wp:extent cx="5274310" cy="2938145"/>
            <wp:effectExtent l="0" t="0" r="0" b="0"/>
            <wp:docPr id="14499359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93595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477DC" w14:textId="77777777" w:rsidR="005012E4" w:rsidRDefault="005012E4" w:rsidP="005012E4">
      <w:pPr>
        <w:widowControl/>
        <w:spacing w:line="360" w:lineRule="auto"/>
        <w:ind w:firstLine="480"/>
        <w:rPr>
          <w:rFonts w:ascii="宋体" w:eastAsia="宋体" w:hAnsi="宋体" w:cs="宋体"/>
          <w:color w:val="000000"/>
          <w:kern w:val="0"/>
          <w:sz w:val="24"/>
          <w:szCs w:val="24"/>
        </w:rPr>
      </w:pPr>
      <w:r w:rsidRPr="00ED7A7A"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进度</w:t>
      </w:r>
      <w:proofErr w:type="gramStart"/>
      <w:r w:rsidRPr="00ED7A7A"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条展示</w:t>
      </w:r>
      <w:proofErr w:type="gramEnd"/>
      <w:r w:rsidRPr="00ED7A7A"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当前资源所处的资源阶段，往下滑可查看标的信息、交易信息、交易公告、出价信息、地图浏览</w:t>
      </w:r>
      <w:r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、资源图片</w:t>
      </w:r>
      <w:r w:rsidRPr="00ED7A7A"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可查看标的附件的配置情况。通过资源详情页，竞买人可以对感兴趣的资源进行初步了解。</w:t>
      </w:r>
    </w:p>
    <w:p w14:paraId="61C6EFF3" w14:textId="77777777" w:rsidR="005012E4" w:rsidRDefault="005012E4" w:rsidP="005012E4">
      <w:pPr>
        <w:widowControl/>
        <w:spacing w:line="360" w:lineRule="auto"/>
        <w:jc w:val="center"/>
        <w:rPr>
          <w:rFonts w:ascii="宋体" w:eastAsia="宋体" w:hAnsi="宋体" w:cs="宋体"/>
          <w:kern w:val="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5AF745E" wp14:editId="67102239">
            <wp:extent cx="5199075" cy="2955290"/>
            <wp:effectExtent l="0" t="0" r="0" b="0"/>
            <wp:docPr id="195241586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415866" name=""/>
                    <pic:cNvPicPr/>
                  </pic:nvPicPr>
                  <pic:blipFill rotWithShape="1">
                    <a:blip r:embed="rId13"/>
                    <a:srcRect l="1427"/>
                    <a:stretch/>
                  </pic:blipFill>
                  <pic:spPr bwMode="auto">
                    <a:xfrm>
                      <a:off x="0" y="0"/>
                      <a:ext cx="5199075" cy="2955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F0283D" w14:textId="77777777" w:rsidR="005012E4" w:rsidRPr="00ED7A7A" w:rsidRDefault="005012E4" w:rsidP="005012E4">
      <w:pPr>
        <w:widowControl/>
        <w:spacing w:line="360" w:lineRule="auto"/>
        <w:jc w:val="center"/>
        <w:rPr>
          <w:rFonts w:ascii="宋体" w:eastAsia="宋体" w:hAnsi="宋体" w:cs="宋体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70FDCA15" wp14:editId="533E7E9D">
            <wp:extent cx="5274310" cy="2799715"/>
            <wp:effectExtent l="0" t="0" r="0" b="0"/>
            <wp:docPr id="6751748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174813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9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47DFB" w14:textId="77777777" w:rsidR="005012E4" w:rsidRPr="00FC480C" w:rsidRDefault="005012E4" w:rsidP="005012E4">
      <w:pPr>
        <w:widowControl/>
        <w:spacing w:line="360" w:lineRule="auto"/>
        <w:ind w:firstLine="480"/>
        <w:rPr>
          <w:rFonts w:ascii="宋体" w:eastAsia="宋体" w:hAnsi="宋体" w:cs="宋体"/>
          <w:kern w:val="0"/>
          <w:sz w:val="24"/>
          <w:szCs w:val="24"/>
        </w:rPr>
      </w:pPr>
      <w:r w:rsidRPr="00ED7A7A">
        <w:rPr>
          <w:rFonts w:ascii="宋体" w:eastAsia="宋体" w:hAnsi="宋体" w:cs="宋体" w:hint="eastAsia"/>
          <w:b/>
          <w:bCs/>
          <w:color w:val="000000"/>
          <w:kern w:val="0"/>
          <w:sz w:val="24"/>
          <w:szCs w:val="24"/>
        </w:rPr>
        <w:t>第二节：竞买申请</w:t>
      </w:r>
    </w:p>
    <w:p w14:paraId="35A1ED83" w14:textId="77777777" w:rsidR="005012E4" w:rsidRDefault="005012E4" w:rsidP="005012E4">
      <w:pPr>
        <w:widowControl/>
        <w:spacing w:line="360" w:lineRule="auto"/>
        <w:ind w:firstLine="480"/>
        <w:rPr>
          <w:rFonts w:ascii="宋体" w:eastAsia="宋体" w:hAnsi="宋体" w:cs="宋体"/>
          <w:color w:val="000000"/>
          <w:kern w:val="0"/>
          <w:sz w:val="24"/>
          <w:szCs w:val="24"/>
        </w:rPr>
      </w:pPr>
      <w:r w:rsidRPr="00ED7A7A"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竞买人若对资源有意向，则可以报名时间之内点击【竞买申请】进入竞买申请环节，系统采用流程引导式的页面指引，以确保竞买人按照特定顺序完成报名步骤。</w:t>
      </w:r>
    </w:p>
    <w:p w14:paraId="20218093" w14:textId="77777777" w:rsidR="005012E4" w:rsidRDefault="005012E4" w:rsidP="005012E4">
      <w:pPr>
        <w:widowControl/>
        <w:spacing w:line="360" w:lineRule="auto"/>
        <w:rPr>
          <w:rFonts w:ascii="宋体" w:eastAsia="宋体" w:hAnsi="宋体" w:cs="宋体"/>
          <w:kern w:val="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F8C37F6" wp14:editId="614B938F">
            <wp:extent cx="5274310" cy="2960370"/>
            <wp:effectExtent l="0" t="0" r="0" b="0"/>
            <wp:docPr id="4919319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93196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E53E8" w14:textId="77777777" w:rsidR="005012E4" w:rsidRPr="00ED7A7A" w:rsidRDefault="005012E4" w:rsidP="005012E4">
      <w:pPr>
        <w:widowControl/>
        <w:spacing w:line="360" w:lineRule="auto"/>
        <w:rPr>
          <w:rFonts w:ascii="宋体" w:eastAsia="宋体" w:hAnsi="宋体" w:cs="宋体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2B68C1D2" wp14:editId="6CE06C34">
            <wp:extent cx="5274310" cy="2954655"/>
            <wp:effectExtent l="0" t="0" r="0" b="0"/>
            <wp:docPr id="197240820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408209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5B038" w14:textId="77777777" w:rsidR="005012E4" w:rsidRDefault="005012E4" w:rsidP="005012E4">
      <w:pPr>
        <w:widowControl/>
        <w:spacing w:line="360" w:lineRule="auto"/>
        <w:ind w:firstLine="480"/>
        <w:rPr>
          <w:rFonts w:ascii="宋体" w:eastAsia="宋体" w:hAnsi="宋体" w:cs="宋体"/>
          <w:color w:val="000000"/>
          <w:kern w:val="0"/>
          <w:sz w:val="24"/>
          <w:szCs w:val="24"/>
        </w:rPr>
      </w:pPr>
      <w:r w:rsidRPr="00ED7A7A"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首先阅读交易规则，</w:t>
      </w:r>
      <w:r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阅读交易须知，</w:t>
      </w:r>
    </w:p>
    <w:p w14:paraId="47760C04" w14:textId="77777777" w:rsidR="005012E4" w:rsidRDefault="005012E4" w:rsidP="005012E4">
      <w:pPr>
        <w:widowControl/>
        <w:spacing w:line="360" w:lineRule="auto"/>
        <w:rPr>
          <w:rFonts w:ascii="宋体" w:eastAsia="宋体" w:hAnsi="宋体" w:cs="宋体"/>
          <w:color w:val="000000"/>
          <w:kern w:val="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8A3FBB3" wp14:editId="45FC091F">
            <wp:extent cx="5274310" cy="2908300"/>
            <wp:effectExtent l="0" t="0" r="0" b="0"/>
            <wp:docPr id="56819842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198428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7CDB9" w14:textId="77777777" w:rsidR="005012E4" w:rsidRDefault="005012E4" w:rsidP="005012E4">
      <w:pPr>
        <w:widowControl/>
        <w:spacing w:line="360" w:lineRule="auto"/>
        <w:ind w:firstLine="480"/>
        <w:rPr>
          <w:rFonts w:ascii="宋体" w:eastAsia="宋体" w:hAnsi="宋体" w:cs="宋体"/>
          <w:color w:val="000000"/>
          <w:kern w:val="0"/>
          <w:sz w:val="24"/>
          <w:szCs w:val="24"/>
        </w:rPr>
      </w:pPr>
      <w:r w:rsidRPr="00ED7A7A"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选择同意后进入选择申购方式，选择联合申购则需要添加联合竞买人信息。</w:t>
      </w:r>
    </w:p>
    <w:p w14:paraId="245BE4A3" w14:textId="77777777" w:rsidR="005012E4" w:rsidRDefault="005012E4" w:rsidP="005012E4">
      <w:pPr>
        <w:widowControl/>
        <w:spacing w:line="360" w:lineRule="auto"/>
        <w:rPr>
          <w:rFonts w:ascii="宋体" w:eastAsia="宋体" w:hAnsi="宋体" w:cs="宋体"/>
          <w:color w:val="000000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70F6D748" wp14:editId="48ADCA02">
            <wp:extent cx="5274310" cy="2768600"/>
            <wp:effectExtent l="0" t="0" r="0" b="0"/>
            <wp:docPr id="68518982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189825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6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EFE0E" w14:textId="77777777" w:rsidR="005012E4" w:rsidRDefault="005012E4" w:rsidP="005012E4">
      <w:pPr>
        <w:widowControl/>
        <w:spacing w:line="360" w:lineRule="auto"/>
        <w:ind w:firstLine="480"/>
        <w:rPr>
          <w:rFonts w:ascii="宋体" w:eastAsia="宋体" w:hAnsi="宋体" w:cs="宋体"/>
          <w:color w:val="000000"/>
          <w:kern w:val="0"/>
          <w:sz w:val="24"/>
          <w:szCs w:val="24"/>
        </w:rPr>
      </w:pPr>
      <w:r w:rsidRPr="00ED7A7A"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确认申购方式后点击下一步</w:t>
      </w:r>
      <w:r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选择是否拟成立新公司，</w:t>
      </w:r>
    </w:p>
    <w:p w14:paraId="7B454BCE" w14:textId="77777777" w:rsidR="005012E4" w:rsidRDefault="005012E4" w:rsidP="005012E4">
      <w:pPr>
        <w:widowControl/>
        <w:spacing w:line="360" w:lineRule="auto"/>
        <w:rPr>
          <w:rFonts w:ascii="宋体" w:eastAsia="宋体" w:hAnsi="宋体" w:cs="宋体"/>
          <w:color w:val="000000"/>
          <w:kern w:val="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E2B9B72" wp14:editId="79F753C1">
            <wp:extent cx="5274310" cy="2961005"/>
            <wp:effectExtent l="0" t="0" r="0" b="0"/>
            <wp:docPr id="189812956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12956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A0D41" w14:textId="77777777" w:rsidR="005012E4" w:rsidRDefault="005012E4" w:rsidP="005012E4">
      <w:pPr>
        <w:widowControl/>
        <w:spacing w:line="360" w:lineRule="auto"/>
        <w:ind w:firstLine="480"/>
        <w:rPr>
          <w:rFonts w:ascii="宋体" w:eastAsia="宋体" w:hAnsi="宋体" w:cs="宋体"/>
          <w:color w:val="000000"/>
          <w:kern w:val="0"/>
          <w:sz w:val="24"/>
          <w:szCs w:val="24"/>
        </w:rPr>
      </w:pPr>
      <w:r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选择完成后</w:t>
      </w:r>
      <w:r w:rsidRPr="00ED7A7A"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填写竞买申请书，竞买申请页面会要求竞买人提供个人或企业的相关信息，例如联系人、联系方式、联系地址等。</w:t>
      </w:r>
    </w:p>
    <w:p w14:paraId="615B5459" w14:textId="77777777" w:rsidR="005012E4" w:rsidRDefault="005012E4" w:rsidP="005012E4">
      <w:pPr>
        <w:widowControl/>
        <w:spacing w:line="360" w:lineRule="auto"/>
        <w:rPr>
          <w:rFonts w:ascii="宋体" w:eastAsia="宋体" w:hAnsi="宋体" w:cs="宋体"/>
          <w:color w:val="000000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2055102C" wp14:editId="7A5A219A">
            <wp:extent cx="5274310" cy="2951480"/>
            <wp:effectExtent l="0" t="0" r="0" b="0"/>
            <wp:docPr id="57570953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70953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FBD17" w14:textId="77777777" w:rsidR="005012E4" w:rsidRDefault="005012E4" w:rsidP="005012E4">
      <w:pPr>
        <w:widowControl/>
        <w:spacing w:line="360" w:lineRule="auto"/>
        <w:ind w:firstLine="480"/>
        <w:rPr>
          <w:rFonts w:ascii="宋体" w:eastAsia="宋体" w:hAnsi="宋体" w:cs="宋体"/>
          <w:color w:val="000000"/>
          <w:kern w:val="0"/>
          <w:sz w:val="24"/>
          <w:szCs w:val="24"/>
        </w:rPr>
      </w:pPr>
      <w:r w:rsidRPr="00ED7A7A"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申请信息确认后</w:t>
      </w:r>
      <w:r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需对竞买申请书、竞买人资格承诺书签章，</w:t>
      </w:r>
    </w:p>
    <w:p w14:paraId="61C5DE44" w14:textId="77777777" w:rsidR="005012E4" w:rsidRDefault="005012E4" w:rsidP="005012E4">
      <w:pPr>
        <w:widowControl/>
        <w:spacing w:line="360" w:lineRule="auto"/>
        <w:rPr>
          <w:rFonts w:ascii="宋体" w:eastAsia="宋体" w:hAnsi="宋体" w:cs="宋体"/>
          <w:color w:val="000000"/>
          <w:kern w:val="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EC804EF" wp14:editId="0A72258F">
            <wp:extent cx="5274310" cy="2939415"/>
            <wp:effectExtent l="0" t="0" r="0" b="0"/>
            <wp:docPr id="119974930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749304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CB868" w14:textId="77777777" w:rsidR="005012E4" w:rsidRDefault="005012E4" w:rsidP="005012E4">
      <w:pPr>
        <w:widowControl/>
        <w:spacing w:line="360" w:lineRule="auto"/>
        <w:ind w:firstLine="480"/>
        <w:rPr>
          <w:rFonts w:ascii="宋体" w:eastAsia="宋体" w:hAnsi="宋体" w:cs="宋体"/>
          <w:color w:val="000000"/>
          <w:kern w:val="0"/>
          <w:sz w:val="24"/>
          <w:szCs w:val="24"/>
        </w:rPr>
      </w:pPr>
      <w:r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签章完成后，上</w:t>
      </w:r>
      <w:proofErr w:type="gramStart"/>
      <w:r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传资格</w:t>
      </w:r>
      <w:proofErr w:type="gramEnd"/>
      <w:r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审查附件。</w:t>
      </w:r>
    </w:p>
    <w:p w14:paraId="5A6B6896" w14:textId="77777777" w:rsidR="005012E4" w:rsidRDefault="005012E4" w:rsidP="005012E4">
      <w:pPr>
        <w:widowControl/>
        <w:spacing w:line="360" w:lineRule="auto"/>
        <w:rPr>
          <w:rFonts w:ascii="宋体" w:eastAsia="宋体" w:hAnsi="宋体" w:cs="宋体"/>
          <w:color w:val="000000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5817A59B" wp14:editId="1E39102A">
            <wp:extent cx="5274310" cy="2901315"/>
            <wp:effectExtent l="0" t="0" r="0" b="0"/>
            <wp:docPr id="160063594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635943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8379A" w14:textId="77777777" w:rsidR="005012E4" w:rsidRDefault="005012E4" w:rsidP="005012E4">
      <w:pPr>
        <w:widowControl/>
        <w:spacing w:line="360" w:lineRule="auto"/>
        <w:ind w:firstLine="480"/>
        <w:rPr>
          <w:rFonts w:ascii="宋体" w:eastAsia="宋体" w:hAnsi="宋体" w:cs="宋体"/>
          <w:color w:val="000000"/>
          <w:kern w:val="0"/>
          <w:sz w:val="24"/>
          <w:szCs w:val="24"/>
        </w:rPr>
      </w:pPr>
      <w:r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附件上</w:t>
      </w:r>
      <w:proofErr w:type="gramStart"/>
      <w:r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传完成</w:t>
      </w:r>
      <w:proofErr w:type="gramEnd"/>
      <w:r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后</w:t>
      </w:r>
      <w:r w:rsidRPr="00ED7A7A"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进</w:t>
      </w:r>
      <w:r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入</w:t>
      </w:r>
      <w:r w:rsidRPr="00ED7A7A"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选择保证金缴纳银行页面。</w:t>
      </w:r>
    </w:p>
    <w:p w14:paraId="1B9A0B7B" w14:textId="77777777" w:rsidR="005012E4" w:rsidRDefault="005012E4" w:rsidP="005012E4">
      <w:pPr>
        <w:widowControl/>
        <w:spacing w:line="360" w:lineRule="auto"/>
        <w:rPr>
          <w:rFonts w:ascii="宋体" w:eastAsia="宋体" w:hAnsi="宋体" w:cs="宋体"/>
          <w:color w:val="000000"/>
          <w:kern w:val="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E2DE178" wp14:editId="112F73A4">
            <wp:extent cx="5274310" cy="2906395"/>
            <wp:effectExtent l="0" t="0" r="0" b="0"/>
            <wp:docPr id="56007485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074853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71CCF" w14:textId="77777777" w:rsidR="005012E4" w:rsidRDefault="005012E4" w:rsidP="005012E4">
      <w:pPr>
        <w:widowControl/>
        <w:spacing w:line="360" w:lineRule="auto"/>
        <w:ind w:firstLine="480"/>
        <w:rPr>
          <w:rFonts w:ascii="宋体" w:eastAsia="宋体" w:hAnsi="宋体" w:cs="宋体"/>
          <w:color w:val="000000"/>
          <w:kern w:val="0"/>
          <w:sz w:val="24"/>
          <w:szCs w:val="24"/>
        </w:rPr>
      </w:pPr>
      <w:r w:rsidRPr="00ED7A7A"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选择银行后，系统可以生成并提供回执单，用于确认竞买人已成功提交申请。回执单包含竞买人的基本信息、竞买号、保证金子账号，申提交申请的时间等。</w:t>
      </w:r>
    </w:p>
    <w:p w14:paraId="2ED93B12" w14:textId="77777777" w:rsidR="005012E4" w:rsidRPr="00ED7A7A" w:rsidRDefault="005012E4" w:rsidP="005012E4">
      <w:pPr>
        <w:widowControl/>
        <w:spacing w:line="360" w:lineRule="auto"/>
        <w:rPr>
          <w:rFonts w:ascii="宋体" w:eastAsia="宋体" w:hAnsi="宋体" w:cs="宋体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64741326" wp14:editId="540F77F6">
            <wp:extent cx="5274310" cy="2915920"/>
            <wp:effectExtent l="0" t="0" r="0" b="0"/>
            <wp:docPr id="212732697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7326975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1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BDD68" w14:textId="77777777" w:rsidR="005012E4" w:rsidRPr="00ED7A7A" w:rsidRDefault="005012E4" w:rsidP="005012E4">
      <w:pPr>
        <w:widowControl/>
        <w:spacing w:line="360" w:lineRule="auto"/>
        <w:ind w:firstLine="480"/>
        <w:rPr>
          <w:rFonts w:ascii="宋体" w:eastAsia="宋体" w:hAnsi="宋体" w:cs="宋体"/>
          <w:kern w:val="0"/>
          <w:sz w:val="24"/>
          <w:szCs w:val="24"/>
        </w:rPr>
      </w:pPr>
      <w:r w:rsidRPr="00ED7A7A"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一旦竞买人按时足额完成保证金缴纳，系统自动确认并授予其竞价资格。</w:t>
      </w:r>
    </w:p>
    <w:p w14:paraId="6829BDA3" w14:textId="77777777" w:rsidR="005012E4" w:rsidRPr="00FC480C" w:rsidRDefault="005012E4" w:rsidP="005012E4">
      <w:pPr>
        <w:widowControl/>
        <w:spacing w:line="360" w:lineRule="auto"/>
        <w:ind w:firstLine="480"/>
        <w:rPr>
          <w:rFonts w:ascii="宋体" w:eastAsia="宋体" w:hAnsi="宋体" w:cs="宋体"/>
          <w:kern w:val="0"/>
          <w:sz w:val="24"/>
          <w:szCs w:val="24"/>
        </w:rPr>
      </w:pPr>
      <w:r w:rsidRPr="00ED7A7A">
        <w:rPr>
          <w:rFonts w:ascii="宋体" w:eastAsia="宋体" w:hAnsi="宋体" w:cs="宋体" w:hint="eastAsia"/>
          <w:b/>
          <w:bCs/>
          <w:color w:val="000000"/>
          <w:kern w:val="0"/>
          <w:sz w:val="24"/>
          <w:szCs w:val="24"/>
        </w:rPr>
        <w:t>第三节：竞买报价</w:t>
      </w:r>
    </w:p>
    <w:p w14:paraId="245D14C5" w14:textId="77777777" w:rsidR="005012E4" w:rsidRDefault="005012E4" w:rsidP="005012E4">
      <w:pPr>
        <w:widowControl/>
        <w:spacing w:line="360" w:lineRule="auto"/>
        <w:ind w:firstLine="480"/>
        <w:rPr>
          <w:rFonts w:ascii="宋体" w:eastAsia="宋体" w:hAnsi="宋体" w:cs="宋体"/>
          <w:color w:val="000000"/>
          <w:kern w:val="0"/>
          <w:sz w:val="24"/>
          <w:szCs w:val="24"/>
        </w:rPr>
      </w:pPr>
      <w:r w:rsidRPr="00ED7A7A"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【挂牌期报价】竞买人获得竞价资格后且到达挂牌开始时间后，可点击【竞买报价】按钮进入挂牌期出价页面，交易系统提供了相应的对应的报价工具和竞价幅度选项，竞买人初次报价不得低于起始价，报价应以增价方式进行，</w:t>
      </w:r>
      <w:r w:rsidRPr="00ED7A7A"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lastRenderedPageBreak/>
        <w:t>每次加价幅度不得小于规定的增价幅度；在报价期内，可多次报价。符合条件的报价，交易系统予以接受并公布。</w:t>
      </w:r>
    </w:p>
    <w:p w14:paraId="21F29B64" w14:textId="77777777" w:rsidR="005012E4" w:rsidRDefault="005012E4" w:rsidP="005012E4">
      <w:pPr>
        <w:widowControl/>
        <w:spacing w:line="360" w:lineRule="auto"/>
        <w:rPr>
          <w:rFonts w:ascii="宋体" w:eastAsia="宋体" w:hAnsi="宋体" w:cs="宋体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707A0C6E" wp14:editId="153BBFAA">
            <wp:extent cx="5274310" cy="2927350"/>
            <wp:effectExtent l="0" t="0" r="0" b="0"/>
            <wp:docPr id="51137858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378583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2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00C4A" w14:textId="77777777" w:rsidR="005012E4" w:rsidRDefault="005012E4" w:rsidP="005012E4">
      <w:pPr>
        <w:widowControl/>
        <w:spacing w:line="360" w:lineRule="auto"/>
        <w:rPr>
          <w:rFonts w:ascii="宋体" w:eastAsia="宋体" w:hAnsi="宋体" w:cs="宋体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30349F38" wp14:editId="6DCD059A">
            <wp:extent cx="5274310" cy="2933065"/>
            <wp:effectExtent l="0" t="0" r="0" b="0"/>
            <wp:docPr id="101194860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94860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45F3A" w14:textId="77777777" w:rsidR="005012E4" w:rsidRPr="00ED7A7A" w:rsidRDefault="005012E4" w:rsidP="005012E4">
      <w:pPr>
        <w:widowControl/>
        <w:spacing w:line="360" w:lineRule="auto"/>
        <w:rPr>
          <w:rFonts w:ascii="宋体" w:eastAsia="宋体" w:hAnsi="宋体" w:cs="宋体"/>
          <w:kern w:val="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D5CD21D" wp14:editId="1CF59567">
            <wp:extent cx="5274310" cy="2920365"/>
            <wp:effectExtent l="0" t="0" r="0" b="0"/>
            <wp:docPr id="125972090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720904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20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62716" w14:textId="77777777" w:rsidR="005012E4" w:rsidRPr="00ED7A7A" w:rsidRDefault="005012E4" w:rsidP="005012E4">
      <w:pPr>
        <w:widowControl/>
        <w:spacing w:line="360" w:lineRule="auto"/>
        <w:ind w:firstLine="480"/>
        <w:rPr>
          <w:rFonts w:ascii="宋体" w:eastAsia="宋体" w:hAnsi="宋体" w:cs="宋体"/>
          <w:kern w:val="0"/>
          <w:sz w:val="24"/>
          <w:szCs w:val="24"/>
        </w:rPr>
      </w:pPr>
      <w:r w:rsidRPr="00ED7A7A"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挂牌期限届满，只有一位竞买人进行有效报价，报价者即</w:t>
      </w:r>
      <w:proofErr w:type="gramStart"/>
      <w:r w:rsidRPr="00ED7A7A"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为预竞得</w:t>
      </w:r>
      <w:proofErr w:type="gramEnd"/>
      <w:r w:rsidRPr="00ED7A7A"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人；经交易系统确认有两个或两个以上竞买人进行了有效报价的，交易系统自动进入网上限时竞价程序。</w:t>
      </w:r>
    </w:p>
    <w:p w14:paraId="12F649F1" w14:textId="77777777" w:rsidR="005012E4" w:rsidRDefault="005012E4" w:rsidP="005012E4">
      <w:pPr>
        <w:widowControl/>
        <w:spacing w:line="360" w:lineRule="auto"/>
        <w:ind w:firstLine="480"/>
        <w:rPr>
          <w:rFonts w:ascii="宋体" w:eastAsia="宋体" w:hAnsi="宋体" w:cs="宋体"/>
          <w:color w:val="000000"/>
          <w:kern w:val="0"/>
          <w:sz w:val="24"/>
          <w:szCs w:val="24"/>
        </w:rPr>
      </w:pPr>
      <w:r w:rsidRPr="00ED7A7A"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【限时竞价报价】限时竞价期依次包括时长4分钟的等待期时段和时长4分钟的竞价时段。4分钟等待期结束后自动进入4分钟的竞价时段</w:t>
      </w:r>
    </w:p>
    <w:p w14:paraId="0D7F58F4" w14:textId="77777777" w:rsidR="005012E4" w:rsidRPr="00ED7A7A" w:rsidRDefault="005012E4" w:rsidP="005012E4">
      <w:pPr>
        <w:widowControl/>
        <w:spacing w:line="360" w:lineRule="auto"/>
        <w:rPr>
          <w:rFonts w:ascii="宋体" w:eastAsia="宋体" w:hAnsi="宋体" w:cs="宋体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1471556E" wp14:editId="5AE71B9A">
            <wp:extent cx="5274310" cy="2685415"/>
            <wp:effectExtent l="0" t="0" r="0" b="0"/>
            <wp:docPr id="24171300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71300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8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4372B" w14:textId="77777777" w:rsidR="005012E4" w:rsidRPr="00ED7A7A" w:rsidRDefault="005012E4" w:rsidP="005012E4">
      <w:pPr>
        <w:widowControl/>
        <w:spacing w:line="360" w:lineRule="auto"/>
        <w:ind w:firstLine="480"/>
        <w:rPr>
          <w:rFonts w:ascii="宋体" w:eastAsia="宋体" w:hAnsi="宋体" w:cs="宋体"/>
          <w:kern w:val="0"/>
          <w:sz w:val="24"/>
          <w:szCs w:val="24"/>
        </w:rPr>
      </w:pPr>
      <w:r w:rsidRPr="00ED7A7A"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交易系统以4分钟倒计时为竞价时限，如在4分钟倒计时内有新的报价，交易系统即从接受新的报价起再顺延4分钟。</w:t>
      </w:r>
    </w:p>
    <w:p w14:paraId="1045651C" w14:textId="77777777" w:rsidR="005012E4" w:rsidRDefault="005012E4" w:rsidP="005012E4">
      <w:pPr>
        <w:widowControl/>
        <w:spacing w:line="360" w:lineRule="auto"/>
        <w:ind w:firstLine="480"/>
        <w:rPr>
          <w:rFonts w:ascii="宋体" w:eastAsia="宋体" w:hAnsi="宋体" w:cs="宋体"/>
          <w:color w:val="000000"/>
          <w:kern w:val="0"/>
          <w:sz w:val="24"/>
          <w:szCs w:val="24"/>
        </w:rPr>
      </w:pPr>
      <w:r w:rsidRPr="00ED7A7A"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每次4分钟倒计时的最后一分钟内，交易系统出现该标的网上限时竞价即将截止的 3次提示。4分钟倒计时截止，交易系统将不再接受新的报价，并显示最高报价及竞价结果。</w:t>
      </w:r>
    </w:p>
    <w:p w14:paraId="514499A5" w14:textId="77777777" w:rsidR="005012E4" w:rsidRPr="00ED7A7A" w:rsidRDefault="005012E4" w:rsidP="005012E4">
      <w:pPr>
        <w:widowControl/>
        <w:spacing w:line="360" w:lineRule="auto"/>
        <w:rPr>
          <w:rFonts w:ascii="宋体" w:eastAsia="宋体" w:hAnsi="宋体" w:cs="宋体"/>
          <w:kern w:val="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F1AB716" wp14:editId="6EEEC685">
            <wp:extent cx="5274310" cy="2920365"/>
            <wp:effectExtent l="0" t="0" r="0" b="0"/>
            <wp:docPr id="21406959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695912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20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72ACE" w14:textId="77777777" w:rsidR="005012E4" w:rsidRPr="00ED7A7A" w:rsidRDefault="005012E4" w:rsidP="005012E4">
      <w:pPr>
        <w:widowControl/>
        <w:spacing w:line="360" w:lineRule="auto"/>
        <w:ind w:firstLine="480"/>
        <w:rPr>
          <w:rFonts w:ascii="宋体" w:eastAsia="宋体" w:hAnsi="宋体" w:cs="宋体"/>
          <w:kern w:val="0"/>
          <w:sz w:val="24"/>
          <w:szCs w:val="24"/>
        </w:rPr>
      </w:pPr>
      <w:r w:rsidRPr="00ED7A7A"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网上限时竞价按价高者得的原则确定</w:t>
      </w:r>
      <w:r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最高报价</w:t>
      </w:r>
      <w:r w:rsidRPr="00ED7A7A"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人，网上限时竞价中无人报价的，以挂牌期限内网上报价最高者为</w:t>
      </w:r>
      <w:r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最高报价人</w:t>
      </w:r>
      <w:r w:rsidRPr="00ED7A7A"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。系统将自动为</w:t>
      </w:r>
      <w:r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最高报价人</w:t>
      </w:r>
      <w:r w:rsidRPr="00ED7A7A"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颁发</w:t>
      </w:r>
      <w:r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最高报价人</w:t>
      </w:r>
      <w:r w:rsidRPr="00ED7A7A"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通知书。</w:t>
      </w:r>
    </w:p>
    <w:p w14:paraId="5B247726" w14:textId="77777777" w:rsidR="005012E4" w:rsidRPr="00ED7A7A" w:rsidRDefault="005012E4" w:rsidP="005012E4">
      <w:pPr>
        <w:pStyle w:val="1"/>
      </w:pPr>
      <w:bookmarkStart w:id="1" w:name="_Toc152684872"/>
      <w:r w:rsidRPr="00ED7A7A">
        <w:rPr>
          <w:rFonts w:hint="eastAsia"/>
        </w:rPr>
        <w:t>缴纳交易服务费</w:t>
      </w:r>
      <w:bookmarkEnd w:id="1"/>
    </w:p>
    <w:p w14:paraId="20FBD003" w14:textId="2F255D58" w:rsidR="005012E4" w:rsidRDefault="005054A7" w:rsidP="005012E4">
      <w:pPr>
        <w:widowControl/>
        <w:spacing w:line="360" w:lineRule="auto"/>
        <w:ind w:firstLine="480"/>
        <w:rPr>
          <w:rFonts w:ascii="宋体" w:eastAsia="宋体" w:hAnsi="宋体" w:cs="宋体"/>
          <w:color w:val="000000"/>
          <w:kern w:val="0"/>
          <w:sz w:val="24"/>
          <w:szCs w:val="24"/>
        </w:rPr>
      </w:pPr>
      <w:r w:rsidRPr="003D7FA2"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最高报价人资格审查通过后，竞得人【个人中心】-【服务管家】-【我的办件】中将产生一条“缴纳交易服务费”的待办，点击进入办理页面，</w:t>
      </w:r>
      <w:r w:rsidR="00117B3B"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阅读【温馨提示】及查看【成交信息】，</w:t>
      </w:r>
      <w:r w:rsidRPr="003D7FA2"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上</w:t>
      </w:r>
      <w:proofErr w:type="gramStart"/>
      <w:r w:rsidRPr="003D7FA2"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传</w:t>
      </w:r>
      <w:r w:rsidRPr="003D7FA2">
        <w:rPr>
          <w:rStyle w:val="pf-dic"/>
          <w:rFonts w:ascii="宋体" w:eastAsia="宋体" w:hAnsi="宋体"/>
          <w:sz w:val="24"/>
          <w:szCs w:val="24"/>
        </w:rPr>
        <w:t>交易</w:t>
      </w:r>
      <w:proofErr w:type="gramEnd"/>
      <w:r w:rsidRPr="003D7FA2">
        <w:rPr>
          <w:rStyle w:val="pf-dic"/>
          <w:rFonts w:ascii="宋体" w:eastAsia="宋体" w:hAnsi="宋体"/>
          <w:sz w:val="24"/>
          <w:szCs w:val="24"/>
        </w:rPr>
        <w:t>服务费缴费通知书</w:t>
      </w:r>
      <w:r w:rsidRPr="003D7FA2"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及</w:t>
      </w:r>
      <w:r w:rsidRPr="003D7FA2">
        <w:rPr>
          <w:rStyle w:val="pf-dic"/>
          <w:rFonts w:ascii="宋体" w:eastAsia="宋体" w:hAnsi="宋体"/>
          <w:sz w:val="24"/>
          <w:szCs w:val="24"/>
        </w:rPr>
        <w:t>交易服务费缴款书</w:t>
      </w:r>
      <w:r w:rsidR="005012E4" w:rsidRPr="00ED7A7A"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t>，</w:t>
      </w:r>
    </w:p>
    <w:p w14:paraId="7767C972" w14:textId="77777777" w:rsidR="005012E4" w:rsidRDefault="005012E4" w:rsidP="005012E4">
      <w:pPr>
        <w:widowControl/>
        <w:spacing w:line="360" w:lineRule="auto"/>
        <w:rPr>
          <w:rFonts w:ascii="宋体" w:eastAsia="宋体" w:hAnsi="宋体" w:cs="宋体"/>
          <w:color w:val="000000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4992E4C0" wp14:editId="235E837A">
            <wp:extent cx="5274310" cy="2718435"/>
            <wp:effectExtent l="0" t="0" r="0" b="0"/>
            <wp:docPr id="151383586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83586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809C1" w14:textId="7093BF18" w:rsidR="005012E4" w:rsidRDefault="00734ED7" w:rsidP="005012E4">
      <w:pPr>
        <w:widowControl/>
        <w:spacing w:line="360" w:lineRule="auto"/>
        <w:rPr>
          <w:rFonts w:ascii="宋体" w:eastAsia="宋体" w:hAnsi="宋体" w:cs="宋体"/>
          <w:color w:val="000000"/>
          <w:kern w:val="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C6C27EC" wp14:editId="1D218375">
            <wp:extent cx="5274310" cy="3355975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5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16E97C" wp14:editId="34B55B27">
            <wp:extent cx="5274310" cy="4829175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82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B2E52" w14:textId="1D6A63FF" w:rsidR="005012E4" w:rsidRDefault="00725087" w:rsidP="005012E4">
      <w:pPr>
        <w:widowControl/>
        <w:spacing w:line="360" w:lineRule="auto"/>
        <w:ind w:firstLine="480"/>
        <w:rPr>
          <w:rFonts w:ascii="宋体" w:eastAsia="宋体" w:hAnsi="宋体" w:cs="宋体"/>
          <w:color w:val="000000"/>
          <w:kern w:val="0"/>
          <w:sz w:val="24"/>
          <w:szCs w:val="24"/>
        </w:rPr>
      </w:pPr>
      <w:r w:rsidRPr="00725087">
        <w:rPr>
          <w:rFonts w:ascii="宋体" w:eastAsia="宋体" w:hAnsi="宋体" w:cs="宋体" w:hint="eastAsia"/>
          <w:color w:val="000000"/>
          <w:kern w:val="0"/>
          <w:sz w:val="24"/>
          <w:szCs w:val="24"/>
        </w:rPr>
        <w:lastRenderedPageBreak/>
        <w:t>确认无误提交后下一环节等待财务审核，财务审核无误后进入签订成交确认书环节。</w:t>
      </w:r>
    </w:p>
    <w:p w14:paraId="00A03321" w14:textId="77777777" w:rsidR="005012E4" w:rsidRDefault="005012E4" w:rsidP="005012E4">
      <w:pPr>
        <w:pStyle w:val="1"/>
      </w:pPr>
      <w:bookmarkStart w:id="2" w:name="_Toc152684873"/>
      <w:r>
        <w:rPr>
          <w:rFonts w:hint="eastAsia"/>
        </w:rPr>
        <w:t>受让方签订成交确认书</w:t>
      </w:r>
      <w:bookmarkEnd w:id="2"/>
    </w:p>
    <w:p w14:paraId="1CD63875" w14:textId="77777777" w:rsidR="005012E4" w:rsidRDefault="005012E4" w:rsidP="005012E4">
      <w:pPr>
        <w:pStyle w:val="paragraph"/>
        <w:spacing w:before="0" w:beforeAutospacing="0" w:after="0" w:afterAutospacing="0" w:line="360" w:lineRule="auto"/>
        <w:ind w:firstLine="480"/>
        <w:jc w:val="both"/>
        <w:rPr>
          <w:color w:val="000000"/>
        </w:rPr>
      </w:pPr>
      <w:r>
        <w:rPr>
          <w:rFonts w:hint="eastAsia"/>
          <w:color w:val="000000"/>
        </w:rPr>
        <w:t>出让人签订生成成交确认书后，受让人【个人中心】-【服务管家】-【我的办件】中将产生一条“签订成交确认书”的待办，点击进入办理页面，在线对成交确认书签章。签章后提交至【编制成交公告】环节。</w:t>
      </w:r>
    </w:p>
    <w:p w14:paraId="614099B5" w14:textId="77777777" w:rsidR="005012E4" w:rsidRDefault="005012E4" w:rsidP="005012E4">
      <w:pPr>
        <w:pStyle w:val="paragraph"/>
        <w:spacing w:before="0" w:beforeAutospacing="0" w:after="0" w:afterAutospacing="0" w:line="360" w:lineRule="auto"/>
        <w:jc w:val="both"/>
      </w:pPr>
      <w:r>
        <w:rPr>
          <w:noProof/>
        </w:rPr>
        <w:drawing>
          <wp:inline distT="0" distB="0" distL="0" distR="0" wp14:anchorId="10774CDD" wp14:editId="4BCC6E6F">
            <wp:extent cx="5274310" cy="2679065"/>
            <wp:effectExtent l="0" t="0" r="0" b="0"/>
            <wp:docPr id="147759752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59752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79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5A4F6" w14:textId="77777777" w:rsidR="005012E4" w:rsidRDefault="005012E4" w:rsidP="005012E4">
      <w:pPr>
        <w:pStyle w:val="paragraph"/>
        <w:spacing w:before="0" w:beforeAutospacing="0" w:after="0" w:afterAutospacing="0" w:line="360" w:lineRule="auto"/>
        <w:jc w:val="both"/>
      </w:pPr>
      <w:r>
        <w:rPr>
          <w:noProof/>
        </w:rPr>
        <w:drawing>
          <wp:inline distT="0" distB="0" distL="0" distR="0" wp14:anchorId="7CB58258" wp14:editId="5A566AFE">
            <wp:extent cx="5274310" cy="2932430"/>
            <wp:effectExtent l="0" t="0" r="0" b="0"/>
            <wp:docPr id="71966290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662904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2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63840" w14:textId="77777777" w:rsidR="005012E4" w:rsidRDefault="005012E4" w:rsidP="005012E4">
      <w:pPr>
        <w:pStyle w:val="paragraph"/>
        <w:spacing w:before="0" w:beforeAutospacing="0" w:after="0" w:afterAutospacing="0" w:line="360" w:lineRule="auto"/>
        <w:jc w:val="both"/>
      </w:pPr>
      <w:r>
        <w:rPr>
          <w:noProof/>
        </w:rPr>
        <w:lastRenderedPageBreak/>
        <w:drawing>
          <wp:inline distT="0" distB="0" distL="0" distR="0" wp14:anchorId="40538A62" wp14:editId="5FF0B1F5">
            <wp:extent cx="5274310" cy="2937510"/>
            <wp:effectExtent l="0" t="0" r="0" b="0"/>
            <wp:docPr id="97212017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120176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8C2A5" w14:textId="77777777" w:rsidR="005012E4" w:rsidRDefault="005012E4" w:rsidP="005012E4">
      <w:pPr>
        <w:pStyle w:val="paragraph"/>
        <w:spacing w:before="0" w:beforeAutospacing="0" w:after="0" w:afterAutospacing="0" w:line="360" w:lineRule="auto"/>
        <w:jc w:val="both"/>
      </w:pPr>
    </w:p>
    <w:sectPr w:rsidR="005012E4" w:rsidSect="006F2EE9">
      <w:footerReference w:type="default" r:id="rId36"/>
      <w:pgSz w:w="11906" w:h="16838"/>
      <w:pgMar w:top="1440" w:right="1800" w:bottom="1440" w:left="1800" w:header="851" w:footer="992" w:gutter="0"/>
      <w:pgNumType w:start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D26FFF1" w14:textId="77777777" w:rsidR="006F2EE9" w:rsidRDefault="006F2EE9" w:rsidP="00167C1B">
      <w:r>
        <w:separator/>
      </w:r>
    </w:p>
  </w:endnote>
  <w:endnote w:type="continuationSeparator" w:id="0">
    <w:p w14:paraId="3E42ED94" w14:textId="77777777" w:rsidR="006F2EE9" w:rsidRDefault="006F2EE9" w:rsidP="00167C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BEBF53C" w14:textId="77777777" w:rsidR="0032336C" w:rsidRDefault="0032336C" w:rsidP="0032336C">
    <w:pPr>
      <w:pStyle w:val="a5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359391891"/>
      <w:docPartObj>
        <w:docPartGallery w:val="Page Numbers (Bottom of Page)"/>
        <w:docPartUnique/>
      </w:docPartObj>
    </w:sdtPr>
    <w:sdtContent>
      <w:p w14:paraId="73ECF6F4" w14:textId="781CE59A" w:rsidR="0032336C" w:rsidRDefault="0032336C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17B3B" w:rsidRPr="00117B3B">
          <w:rPr>
            <w:noProof/>
            <w:lang w:val="zh-CN"/>
          </w:rPr>
          <w:t>11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84B0F8D" w14:textId="77777777" w:rsidR="006F2EE9" w:rsidRDefault="006F2EE9" w:rsidP="00167C1B">
      <w:r>
        <w:separator/>
      </w:r>
    </w:p>
  </w:footnote>
  <w:footnote w:type="continuationSeparator" w:id="0">
    <w:p w14:paraId="7237B020" w14:textId="77777777" w:rsidR="006F2EE9" w:rsidRDefault="006F2EE9" w:rsidP="00167C1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483273AD"/>
    <w:multiLevelType w:val="multilevel"/>
    <w:tmpl w:val="D5ACC476"/>
    <w:lvl w:ilvl="0">
      <w:start w:val="1"/>
      <w:numFmt w:val="decimal"/>
      <w:pStyle w:val="1"/>
      <w:lvlText w:val="%1"/>
      <w:lvlJc w:val="left"/>
      <w:pPr>
        <w:ind w:left="432" w:hanging="432"/>
      </w:pPr>
    </w:lvl>
    <w:lvl w:ilvl="1">
      <w:start w:val="1"/>
      <w:numFmt w:val="decimal"/>
      <w:pStyle w:val="2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num w:numId="1" w16cid:durableId="1595430604">
    <w:abstractNumId w:val="0"/>
  </w:num>
  <w:num w:numId="2" w16cid:durableId="483472996">
    <w:abstractNumId w:val="0"/>
  </w:num>
  <w:num w:numId="3" w16cid:durableId="1013144">
    <w:abstractNumId w:val="0"/>
  </w:num>
  <w:num w:numId="4" w16cid:durableId="1531844993">
    <w:abstractNumId w:val="0"/>
  </w:num>
  <w:num w:numId="5" w16cid:durableId="575167895">
    <w:abstractNumId w:val="0"/>
  </w:num>
  <w:num w:numId="6" w16cid:durableId="1728262074">
    <w:abstractNumId w:val="0"/>
  </w:num>
  <w:num w:numId="7" w16cid:durableId="2082364125">
    <w:abstractNumId w:val="0"/>
  </w:num>
  <w:num w:numId="8" w16cid:durableId="371924022">
    <w:abstractNumId w:val="0"/>
  </w:num>
  <w:num w:numId="9" w16cid:durableId="224879303">
    <w:abstractNumId w:val="0"/>
  </w:num>
  <w:num w:numId="10" w16cid:durableId="1134056470">
    <w:abstractNumId w:val="0"/>
  </w:num>
  <w:num w:numId="11" w16cid:durableId="112357090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proofState w:spelling="clean" w:grammar="clean"/>
  <w:defaultTabStop w:val="4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E5840"/>
    <w:rsid w:val="00013931"/>
    <w:rsid w:val="000B186D"/>
    <w:rsid w:val="00117B3B"/>
    <w:rsid w:val="00167C1B"/>
    <w:rsid w:val="0018167D"/>
    <w:rsid w:val="00232EEA"/>
    <w:rsid w:val="00274950"/>
    <w:rsid w:val="002C160F"/>
    <w:rsid w:val="002C62D6"/>
    <w:rsid w:val="002D72E5"/>
    <w:rsid w:val="002E29E2"/>
    <w:rsid w:val="0032336C"/>
    <w:rsid w:val="00327258"/>
    <w:rsid w:val="003721BE"/>
    <w:rsid w:val="003B36AF"/>
    <w:rsid w:val="003D7C09"/>
    <w:rsid w:val="00421F68"/>
    <w:rsid w:val="00465D1E"/>
    <w:rsid w:val="00486987"/>
    <w:rsid w:val="004922AF"/>
    <w:rsid w:val="004D79F4"/>
    <w:rsid w:val="005012E4"/>
    <w:rsid w:val="005054A7"/>
    <w:rsid w:val="0068556B"/>
    <w:rsid w:val="006B604F"/>
    <w:rsid w:val="006C3778"/>
    <w:rsid w:val="006F2EE9"/>
    <w:rsid w:val="00717AA7"/>
    <w:rsid w:val="00725087"/>
    <w:rsid w:val="00734ED7"/>
    <w:rsid w:val="00980E13"/>
    <w:rsid w:val="00982E89"/>
    <w:rsid w:val="009F482D"/>
    <w:rsid w:val="00A056C3"/>
    <w:rsid w:val="00A47C8A"/>
    <w:rsid w:val="00AE5840"/>
    <w:rsid w:val="00B5351E"/>
    <w:rsid w:val="00BD4FD5"/>
    <w:rsid w:val="00BF0415"/>
    <w:rsid w:val="00C74DF3"/>
    <w:rsid w:val="00CC7BB7"/>
    <w:rsid w:val="00D71FBA"/>
    <w:rsid w:val="00D80CBD"/>
    <w:rsid w:val="00D85E1B"/>
    <w:rsid w:val="00ED7A7A"/>
    <w:rsid w:val="00EE1986"/>
    <w:rsid w:val="00F27BF6"/>
    <w:rsid w:val="00F31356"/>
    <w:rsid w:val="00F66C4D"/>
    <w:rsid w:val="00FA2CD3"/>
    <w:rsid w:val="00FD4D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FD614E4"/>
  <w15:docId w15:val="{416542A5-33DB-4BC4-AA51-9C99A57F94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link w:val="10"/>
    <w:uiPriority w:val="9"/>
    <w:qFormat/>
    <w:rsid w:val="00167C1B"/>
    <w:pPr>
      <w:keepNext/>
      <w:widowControl/>
      <w:numPr>
        <w:numId w:val="1"/>
      </w:numPr>
      <w:spacing w:before="120" w:after="120" w:line="360" w:lineRule="auto"/>
      <w:ind w:left="431" w:hanging="431"/>
      <w:outlineLvl w:val="0"/>
    </w:pPr>
    <w:rPr>
      <w:rFonts w:ascii="宋体" w:eastAsia="宋体" w:hAnsi="宋体" w:cs="宋体"/>
      <w:b/>
      <w:bCs/>
      <w:kern w:val="36"/>
      <w:sz w:val="32"/>
      <w:szCs w:val="48"/>
    </w:rPr>
  </w:style>
  <w:style w:type="paragraph" w:styleId="2">
    <w:name w:val="heading 2"/>
    <w:basedOn w:val="a"/>
    <w:link w:val="20"/>
    <w:uiPriority w:val="9"/>
    <w:qFormat/>
    <w:rsid w:val="00ED7A7A"/>
    <w:pPr>
      <w:widowControl/>
      <w:numPr>
        <w:ilvl w:val="1"/>
        <w:numId w:val="1"/>
      </w:numPr>
      <w:spacing w:before="100" w:beforeAutospacing="1" w:after="100" w:afterAutospacing="1"/>
      <w:jc w:val="left"/>
      <w:outlineLvl w:val="1"/>
    </w:pPr>
    <w:rPr>
      <w:rFonts w:ascii="宋体" w:eastAsia="宋体" w:hAnsi="宋体" w:cs="宋体"/>
      <w:b/>
      <w:bCs/>
      <w:kern w:val="0"/>
      <w:sz w:val="36"/>
      <w:szCs w:val="3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D7A7A"/>
    <w:pPr>
      <w:keepNext/>
      <w:keepLines/>
      <w:numPr>
        <w:ilvl w:val="2"/>
        <w:numId w:val="1"/>
      </w:numPr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D7A7A"/>
    <w:pPr>
      <w:keepNext/>
      <w:keepLines/>
      <w:numPr>
        <w:ilvl w:val="3"/>
        <w:numId w:val="1"/>
      </w:numPr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D7A7A"/>
    <w:pPr>
      <w:keepNext/>
      <w:keepLines/>
      <w:numPr>
        <w:ilvl w:val="4"/>
        <w:numId w:val="1"/>
      </w:numPr>
      <w:spacing w:before="280" w:after="290" w:line="376" w:lineRule="auto"/>
      <w:outlineLvl w:val="4"/>
    </w:pPr>
    <w:rPr>
      <w:b/>
      <w:bCs/>
      <w:sz w:val="28"/>
      <w:szCs w:val="28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D7A7A"/>
    <w:pPr>
      <w:keepNext/>
      <w:keepLines/>
      <w:numPr>
        <w:ilvl w:val="5"/>
        <w:numId w:val="1"/>
      </w:numPr>
      <w:spacing w:before="240" w:after="64" w:line="320" w:lineRule="auto"/>
      <w:outlineLvl w:val="5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D7A7A"/>
    <w:pPr>
      <w:keepNext/>
      <w:keepLines/>
      <w:numPr>
        <w:ilvl w:val="6"/>
        <w:numId w:val="1"/>
      </w:numPr>
      <w:spacing w:before="240" w:after="64" w:line="320" w:lineRule="auto"/>
      <w:outlineLvl w:val="6"/>
    </w:pPr>
    <w:rPr>
      <w:b/>
      <w:bCs/>
      <w:sz w:val="24"/>
      <w:szCs w:val="24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D7A7A"/>
    <w:pPr>
      <w:keepNext/>
      <w:keepLines/>
      <w:numPr>
        <w:ilvl w:val="7"/>
        <w:numId w:val="1"/>
      </w:numPr>
      <w:spacing w:before="240" w:after="64" w:line="320" w:lineRule="auto"/>
      <w:outlineLvl w:val="7"/>
    </w:pPr>
    <w:rPr>
      <w:rFonts w:asciiTheme="majorHAnsi" w:eastAsiaTheme="majorEastAsia" w:hAnsiTheme="majorHAnsi" w:cstheme="majorBidi"/>
      <w:sz w:val="24"/>
      <w:szCs w:val="2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D7A7A"/>
    <w:pPr>
      <w:keepNext/>
      <w:keepLines/>
      <w:numPr>
        <w:ilvl w:val="8"/>
        <w:numId w:val="1"/>
      </w:numPr>
      <w:spacing w:before="240" w:after="64" w:line="320" w:lineRule="auto"/>
      <w:outlineLvl w:val="8"/>
    </w:pPr>
    <w:rPr>
      <w:rFonts w:asciiTheme="majorHAnsi" w:eastAsiaTheme="majorEastAsia" w:hAnsiTheme="majorHAnsi" w:cstheme="majorBidi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167C1B"/>
    <w:rPr>
      <w:rFonts w:ascii="宋体" w:eastAsia="宋体" w:hAnsi="宋体" w:cs="宋体"/>
      <w:b/>
      <w:bCs/>
      <w:kern w:val="36"/>
      <w:sz w:val="32"/>
      <w:szCs w:val="48"/>
    </w:rPr>
  </w:style>
  <w:style w:type="character" w:customStyle="1" w:styleId="20">
    <w:name w:val="标题 2 字符"/>
    <w:basedOn w:val="a0"/>
    <w:link w:val="2"/>
    <w:uiPriority w:val="9"/>
    <w:rsid w:val="00ED7A7A"/>
    <w:rPr>
      <w:rFonts w:ascii="宋体" w:eastAsia="宋体" w:hAnsi="宋体" w:cs="宋体"/>
      <w:b/>
      <w:bCs/>
      <w:kern w:val="0"/>
      <w:sz w:val="36"/>
      <w:szCs w:val="36"/>
    </w:rPr>
  </w:style>
  <w:style w:type="paragraph" w:customStyle="1" w:styleId="paragraph">
    <w:name w:val="paragraph"/>
    <w:basedOn w:val="a"/>
    <w:rsid w:val="00ED7A7A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customStyle="1" w:styleId="30">
    <w:name w:val="标题 3 字符"/>
    <w:basedOn w:val="a0"/>
    <w:link w:val="3"/>
    <w:uiPriority w:val="9"/>
    <w:semiHidden/>
    <w:rsid w:val="00ED7A7A"/>
    <w:rPr>
      <w:b/>
      <w:bCs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ED7A7A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ED7A7A"/>
    <w:rPr>
      <w:b/>
      <w:bCs/>
      <w:sz w:val="28"/>
      <w:szCs w:val="28"/>
    </w:rPr>
  </w:style>
  <w:style w:type="character" w:customStyle="1" w:styleId="60">
    <w:name w:val="标题 6 字符"/>
    <w:basedOn w:val="a0"/>
    <w:link w:val="6"/>
    <w:uiPriority w:val="9"/>
    <w:semiHidden/>
    <w:rsid w:val="00ED7A7A"/>
    <w:rPr>
      <w:rFonts w:asciiTheme="majorHAnsi" w:eastAsiaTheme="majorEastAsia" w:hAnsiTheme="majorHAnsi" w:cstheme="majorBidi"/>
      <w:b/>
      <w:bCs/>
      <w:sz w:val="24"/>
      <w:szCs w:val="24"/>
    </w:rPr>
  </w:style>
  <w:style w:type="character" w:customStyle="1" w:styleId="70">
    <w:name w:val="标题 7 字符"/>
    <w:basedOn w:val="a0"/>
    <w:link w:val="7"/>
    <w:uiPriority w:val="9"/>
    <w:semiHidden/>
    <w:rsid w:val="00ED7A7A"/>
    <w:rPr>
      <w:b/>
      <w:bCs/>
      <w:sz w:val="24"/>
      <w:szCs w:val="24"/>
    </w:rPr>
  </w:style>
  <w:style w:type="character" w:customStyle="1" w:styleId="80">
    <w:name w:val="标题 8 字符"/>
    <w:basedOn w:val="a0"/>
    <w:link w:val="8"/>
    <w:uiPriority w:val="9"/>
    <w:semiHidden/>
    <w:rsid w:val="00ED7A7A"/>
    <w:rPr>
      <w:rFonts w:asciiTheme="majorHAnsi" w:eastAsiaTheme="majorEastAsia" w:hAnsiTheme="majorHAnsi" w:cstheme="majorBidi"/>
      <w:sz w:val="24"/>
      <w:szCs w:val="24"/>
    </w:rPr>
  </w:style>
  <w:style w:type="character" w:customStyle="1" w:styleId="90">
    <w:name w:val="标题 9 字符"/>
    <w:basedOn w:val="a0"/>
    <w:link w:val="9"/>
    <w:uiPriority w:val="9"/>
    <w:semiHidden/>
    <w:rsid w:val="00ED7A7A"/>
    <w:rPr>
      <w:rFonts w:asciiTheme="majorHAnsi" w:eastAsiaTheme="majorEastAsia" w:hAnsiTheme="majorHAnsi" w:cstheme="majorBidi"/>
      <w:szCs w:val="21"/>
    </w:rPr>
  </w:style>
  <w:style w:type="paragraph" w:styleId="a3">
    <w:name w:val="header"/>
    <w:basedOn w:val="a"/>
    <w:link w:val="a4"/>
    <w:uiPriority w:val="99"/>
    <w:unhideWhenUsed/>
    <w:rsid w:val="00167C1B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167C1B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167C1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167C1B"/>
    <w:rPr>
      <w:sz w:val="18"/>
      <w:szCs w:val="18"/>
    </w:rPr>
  </w:style>
  <w:style w:type="paragraph" w:styleId="TOC">
    <w:name w:val="TOC Heading"/>
    <w:basedOn w:val="1"/>
    <w:next w:val="a"/>
    <w:uiPriority w:val="39"/>
    <w:unhideWhenUsed/>
    <w:qFormat/>
    <w:rsid w:val="0032336C"/>
    <w:pPr>
      <w:keepLines/>
      <w:numPr>
        <w:numId w:val="0"/>
      </w:numPr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Cs w:val="32"/>
    </w:rPr>
  </w:style>
  <w:style w:type="paragraph" w:styleId="TOC1">
    <w:name w:val="toc 1"/>
    <w:basedOn w:val="a"/>
    <w:next w:val="a"/>
    <w:autoRedefine/>
    <w:uiPriority w:val="39"/>
    <w:unhideWhenUsed/>
    <w:rsid w:val="0032336C"/>
  </w:style>
  <w:style w:type="character" w:styleId="a7">
    <w:name w:val="Hyperlink"/>
    <w:basedOn w:val="a0"/>
    <w:uiPriority w:val="99"/>
    <w:unhideWhenUsed/>
    <w:rsid w:val="0032336C"/>
    <w:rPr>
      <w:color w:val="0563C1" w:themeColor="hyperlink"/>
      <w:u w:val="single"/>
    </w:rPr>
  </w:style>
  <w:style w:type="character" w:customStyle="1" w:styleId="pf-dic">
    <w:name w:val="pf-dic"/>
    <w:basedOn w:val="a0"/>
    <w:rsid w:val="005054A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2171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60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98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470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779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470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038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5967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724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61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6537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footer" Target="footer2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8" Type="http://schemas.openxmlformats.org/officeDocument/2006/relationships/footer" Target="footer1.xm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841AB8F-5896-41FC-A392-94731337B2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669</TotalTime>
  <Pages>16</Pages>
  <Words>247</Words>
  <Characters>1409</Characters>
  <Application>Microsoft Office Word</Application>
  <DocSecurity>0</DocSecurity>
  <Lines>11</Lines>
  <Paragraphs>3</Paragraphs>
  <ScaleCrop>false</ScaleCrop>
  <Company/>
  <LinksUpToDate>false</LinksUpToDate>
  <CharactersWithSpaces>1653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憬怡 吴</dc:creator>
  <cp:keywords/>
  <dc:description/>
  <cp:lastModifiedBy>mm371090445@outlook.com</cp:lastModifiedBy>
  <cp:revision>16</cp:revision>
  <dcterms:created xsi:type="dcterms:W3CDTF">2023-07-31T01:22:00Z</dcterms:created>
  <dcterms:modified xsi:type="dcterms:W3CDTF">2024-04-25T01:44:00Z</dcterms:modified>
</cp:coreProperties>
</file>